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05" w:type="dxa"/>
        <w:jc w:val="center"/>
        <w:tblCellMar>
          <w:top w:w="15" w:type="dxa"/>
          <w:left w:w="15" w:type="dxa"/>
          <w:bottom w:w="15" w:type="dxa"/>
          <w:right w:w="15" w:type="dxa"/>
        </w:tblCellMar>
        <w:tblLook w:val="04A0" w:firstRow="1" w:lastRow="0" w:firstColumn="1" w:lastColumn="0" w:noHBand="0" w:noVBand="1"/>
      </w:tblPr>
      <w:tblGrid>
        <w:gridCol w:w="5205"/>
        <w:gridCol w:w="6300"/>
      </w:tblGrid>
      <w:tr w:rsidR="001735B4" w:rsidRPr="00087671" w14:paraId="0EAA0448" w14:textId="77777777" w:rsidTr="00D92D1D">
        <w:trPr>
          <w:trHeight w:val="3390"/>
          <w:jc w:val="center"/>
        </w:trPr>
        <w:tc>
          <w:tcPr>
            <w:tcW w:w="11505" w:type="dxa"/>
            <w:gridSpan w:val="2"/>
            <w:tcBorders>
              <w:top w:val="single" w:sz="12" w:space="0" w:color="000000"/>
              <w:left w:val="single" w:sz="12"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73FA3DBE" w14:textId="4A4CE5F7" w:rsidR="001735B4" w:rsidRPr="006B22CF" w:rsidRDefault="001735B4" w:rsidP="00D92D1D">
            <w:pPr>
              <w:spacing w:after="0" w:line="240" w:lineRule="auto"/>
              <w:rPr>
                <w:rFonts w:ascii="Calibri" w:eastAsia="Times New Roman" w:hAnsi="Calibri" w:cs="Calibri"/>
                <w:b/>
                <w:bCs/>
                <w:color w:val="000000"/>
                <w:kern w:val="0"/>
                <w:sz w:val="28"/>
                <w:szCs w:val="28"/>
                <w14:ligatures w14:val="none"/>
              </w:rPr>
            </w:pPr>
          </w:p>
          <w:p w14:paraId="0FAA2DC1" w14:textId="031F0A27" w:rsidR="001735B4" w:rsidRPr="00087671" w:rsidRDefault="001735B4" w:rsidP="00D92D1D">
            <w:pPr>
              <w:spacing w:after="58" w:line="240" w:lineRule="auto"/>
              <w:jc w:val="center"/>
              <w:rPr>
                <w:rFonts w:ascii="Times New Roman" w:eastAsia="Times New Roman" w:hAnsi="Times New Roman" w:cs="Times New Roman"/>
                <w:kern w:val="0"/>
                <w:sz w:val="24"/>
                <w:szCs w:val="24"/>
                <w14:ligatures w14:val="none"/>
              </w:rPr>
            </w:pPr>
          </w:p>
        </w:tc>
      </w:tr>
      <w:tr w:rsidR="001735B4" w:rsidRPr="00087671" w14:paraId="64AAEE2E" w14:textId="77777777" w:rsidTr="00D92D1D">
        <w:trPr>
          <w:trHeight w:val="153"/>
          <w:jc w:val="center"/>
        </w:trPr>
        <w:tc>
          <w:tcPr>
            <w:tcW w:w="5205" w:type="dxa"/>
            <w:tcBorders>
              <w:top w:val="single" w:sz="4" w:space="0" w:color="000000"/>
              <w:left w:val="single" w:sz="12"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2B72F65B" w14:textId="17EB3B20" w:rsidR="001735B4" w:rsidRPr="00087671"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C00000"/>
                <w:kern w:val="0"/>
                <w:sz w:val="28"/>
                <w:szCs w:val="28"/>
                <w14:ligatures w14:val="none"/>
              </w:rPr>
              <w:t>Grant #</w:t>
            </w:r>
          </w:p>
        </w:tc>
        <w:tc>
          <w:tcPr>
            <w:tcW w:w="6300" w:type="dxa"/>
            <w:tcBorders>
              <w:top w:val="single" w:sz="4" w:space="0" w:color="000000"/>
              <w:left w:val="single" w:sz="4"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7461BD5F"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2F38C234" w14:textId="77777777" w:rsidTr="00D92D1D">
        <w:trPr>
          <w:trHeight w:val="148"/>
          <w:jc w:val="center"/>
        </w:trPr>
        <w:tc>
          <w:tcPr>
            <w:tcW w:w="11505" w:type="dxa"/>
            <w:gridSpan w:val="2"/>
            <w:tcBorders>
              <w:top w:val="single" w:sz="4" w:space="0" w:color="000000"/>
              <w:left w:val="single" w:sz="12" w:space="0" w:color="000000"/>
              <w:right w:val="single" w:sz="12" w:space="0" w:color="000000"/>
            </w:tcBorders>
            <w:shd w:val="clear" w:color="auto" w:fill="EEECE1"/>
            <w:tcMar>
              <w:top w:w="0" w:type="dxa"/>
              <w:left w:w="120" w:type="dxa"/>
              <w:bottom w:w="0" w:type="dxa"/>
              <w:right w:w="120" w:type="dxa"/>
            </w:tcMar>
            <w:vAlign w:val="center"/>
            <w:hideMark/>
          </w:tcPr>
          <w:p w14:paraId="0C80408B"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1.</w:t>
            </w:r>
            <w:r w:rsidRPr="00087671">
              <w:rPr>
                <w:rFonts w:ascii="Calibri" w:eastAsia="Times New Roman" w:hAnsi="Calibri" w:cs="Calibri"/>
                <w:color w:val="000000"/>
                <w:kern w:val="0"/>
                <w:sz w:val="20"/>
                <w:szCs w:val="20"/>
                <w14:ligatures w14:val="none"/>
              </w:rPr>
              <w:t xml:space="preserve"> Your Agency Name and Address: </w:t>
            </w:r>
          </w:p>
        </w:tc>
      </w:tr>
      <w:tr w:rsidR="001735B4" w:rsidRPr="00087671" w14:paraId="39A58ACC" w14:textId="77777777" w:rsidTr="00D92D1D">
        <w:trPr>
          <w:trHeight w:val="675"/>
          <w:jc w:val="center"/>
        </w:trPr>
        <w:tc>
          <w:tcPr>
            <w:tcW w:w="11505" w:type="dxa"/>
            <w:gridSpan w:val="2"/>
            <w:tcBorders>
              <w:left w:val="single" w:sz="12" w:space="0" w:color="000000"/>
              <w:bottom w:val="single" w:sz="8" w:space="0" w:color="000000"/>
              <w:right w:val="single" w:sz="12" w:space="0" w:color="000000"/>
            </w:tcBorders>
            <w:shd w:val="clear" w:color="auto" w:fill="FFFFFF"/>
            <w:tcMar>
              <w:top w:w="0" w:type="dxa"/>
              <w:left w:w="120" w:type="dxa"/>
              <w:bottom w:w="0" w:type="dxa"/>
              <w:right w:w="120" w:type="dxa"/>
            </w:tcMar>
            <w:vAlign w:val="center"/>
            <w:hideMark/>
          </w:tcPr>
          <w:p w14:paraId="2F7F1717"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2543D2BB" w14:textId="77777777" w:rsidTr="00D92D1D">
        <w:trPr>
          <w:trHeight w:val="43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1ECA8BDA"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2.</w:t>
            </w:r>
            <w:r w:rsidRPr="00087671">
              <w:rPr>
                <w:rFonts w:ascii="Calibri" w:eastAsia="Times New Roman" w:hAnsi="Calibri" w:cs="Calibri"/>
                <w:color w:val="000000"/>
                <w:kern w:val="0"/>
                <w:sz w:val="20"/>
                <w:szCs w:val="20"/>
                <w14:ligatures w14:val="none"/>
              </w:rPr>
              <w:t xml:space="preserve"> Agency Contact (Grant Project Director):  </w:t>
            </w:r>
          </w:p>
        </w:tc>
        <w:tc>
          <w:tcPr>
            <w:tcW w:w="6300" w:type="dxa"/>
            <w:tcBorders>
              <w:top w:val="single" w:sz="8" w:space="0" w:color="000000"/>
              <w:left w:val="single" w:sz="4" w:space="0" w:color="000000"/>
              <w:bottom w:val="single" w:sz="8" w:space="0" w:color="000000"/>
              <w:right w:val="single" w:sz="12" w:space="0" w:color="000000"/>
            </w:tcBorders>
            <w:shd w:val="clear" w:color="auto" w:fill="FFFFFF"/>
            <w:tcMar>
              <w:top w:w="0" w:type="dxa"/>
              <w:left w:w="120" w:type="dxa"/>
              <w:bottom w:w="0" w:type="dxa"/>
              <w:right w:w="120" w:type="dxa"/>
            </w:tcMar>
            <w:vAlign w:val="center"/>
            <w:hideMark/>
          </w:tcPr>
          <w:p w14:paraId="5B63F892"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621A8196" w14:textId="77777777" w:rsidTr="00D92D1D">
        <w:trPr>
          <w:trHeight w:val="43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35F813AB"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3.</w:t>
            </w:r>
            <w:r w:rsidRPr="00087671">
              <w:rPr>
                <w:rFonts w:ascii="Calibri" w:eastAsia="Times New Roman" w:hAnsi="Calibri" w:cs="Calibri"/>
                <w:color w:val="000000"/>
                <w:kern w:val="0"/>
                <w:sz w:val="20"/>
                <w:szCs w:val="20"/>
                <w14:ligatures w14:val="none"/>
              </w:rPr>
              <w:t xml:space="preserve"> Phone Number:  </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091768C2"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4F84EFE9" w14:textId="77777777" w:rsidTr="00D92D1D">
        <w:trPr>
          <w:trHeight w:val="43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2DEA50A7"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4.</w:t>
            </w:r>
            <w:r w:rsidRPr="00087671">
              <w:rPr>
                <w:rFonts w:ascii="Calibri" w:eastAsia="Times New Roman" w:hAnsi="Calibri" w:cs="Calibri"/>
                <w:color w:val="000000"/>
                <w:kern w:val="0"/>
                <w:sz w:val="20"/>
                <w:szCs w:val="20"/>
                <w14:ligatures w14:val="none"/>
              </w:rPr>
              <w:t>  E-mail Address:  </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1124E57F"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2F254B97" w14:textId="77777777" w:rsidTr="00D92D1D">
        <w:trPr>
          <w:trHeight w:val="174"/>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39F48F04"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5.</w:t>
            </w:r>
            <w:r w:rsidRPr="00087671">
              <w:rPr>
                <w:rFonts w:ascii="Calibri" w:eastAsia="Times New Roman" w:hAnsi="Calibri" w:cs="Calibri"/>
                <w:color w:val="000000"/>
                <w:kern w:val="0"/>
                <w:sz w:val="20"/>
                <w:szCs w:val="20"/>
                <w14:ligatures w14:val="none"/>
              </w:rPr>
              <w:t xml:space="preserve"> Grant Start Date and End Date:  </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761F7054" w14:textId="02A0C9C9"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p>
        </w:tc>
      </w:tr>
      <w:tr w:rsidR="001735B4" w:rsidRPr="00087671" w14:paraId="212FBA60" w14:textId="77777777" w:rsidTr="00D92D1D">
        <w:trPr>
          <w:trHeight w:val="157"/>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44D1AA1C"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6.</w:t>
            </w:r>
            <w:r w:rsidRPr="00087671">
              <w:rPr>
                <w:rFonts w:ascii="Calibri" w:eastAsia="Times New Roman" w:hAnsi="Calibri" w:cs="Calibri"/>
                <w:color w:val="000000"/>
                <w:kern w:val="0"/>
                <w:sz w:val="20"/>
                <w:szCs w:val="20"/>
                <w14:ligatures w14:val="none"/>
              </w:rPr>
              <w:t xml:space="preserve"> Federal Tax Identification Number (87-?????):</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3A77CE3D"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2DC93A41" w14:textId="77777777" w:rsidTr="00D92D1D">
        <w:trPr>
          <w:trHeight w:val="17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3F0DC1E7"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 xml:space="preserve">7. </w:t>
            </w:r>
            <w:r w:rsidRPr="006B22CF">
              <w:rPr>
                <w:rFonts w:ascii="Calibri" w:eastAsia="Times New Roman" w:hAnsi="Calibri" w:cs="Calibri"/>
                <w:kern w:val="0"/>
                <w:sz w:val="20"/>
                <w:szCs w:val="20"/>
                <w14:ligatures w14:val="none"/>
              </w:rPr>
              <w:t>Provide your Agency</w:t>
            </w:r>
            <w:r w:rsidRPr="006B22CF">
              <w:rPr>
                <w:rFonts w:ascii="Calibri" w:eastAsia="Times New Roman" w:hAnsi="Calibri" w:cs="Calibri"/>
                <w:b/>
                <w:bCs/>
                <w:kern w:val="0"/>
                <w:sz w:val="20"/>
                <w:szCs w:val="20"/>
                <w14:ligatures w14:val="none"/>
              </w:rPr>
              <w:t xml:space="preserve"> </w:t>
            </w:r>
            <w:r w:rsidRPr="00087671">
              <w:rPr>
                <w:rFonts w:ascii="Calibri" w:eastAsia="Times New Roman" w:hAnsi="Calibri" w:cs="Calibri"/>
                <w:color w:val="000000"/>
                <w:kern w:val="0"/>
                <w:sz w:val="20"/>
                <w:szCs w:val="20"/>
                <w14:ligatures w14:val="none"/>
              </w:rPr>
              <w:t>UEI</w:t>
            </w:r>
            <w:r>
              <w:rPr>
                <w:rFonts w:ascii="Calibri" w:eastAsia="Times New Roman" w:hAnsi="Calibri" w:cs="Calibri"/>
                <w:color w:val="000000"/>
                <w:kern w:val="0"/>
                <w:sz w:val="20"/>
                <w:szCs w:val="20"/>
                <w14:ligatures w14:val="none"/>
              </w:rPr>
              <w:t xml:space="preserve"> (Unique Entity Identifier) # here:</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0DD48A45"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15B5D701" w14:textId="77777777" w:rsidTr="00D92D1D">
        <w:trPr>
          <w:trHeight w:val="358"/>
          <w:jc w:val="center"/>
        </w:trPr>
        <w:tc>
          <w:tcPr>
            <w:tcW w:w="11505" w:type="dxa"/>
            <w:gridSpan w:val="2"/>
            <w:tcBorders>
              <w:top w:val="single" w:sz="8" w:space="0" w:color="000000"/>
              <w:left w:val="single" w:sz="12" w:space="0" w:color="000000"/>
              <w:bottom w:val="single" w:sz="8" w:space="0" w:color="000000"/>
              <w:right w:val="single" w:sz="12" w:space="0" w:color="000000"/>
            </w:tcBorders>
            <w:shd w:val="clear" w:color="auto" w:fill="EEECE1"/>
            <w:tcMar>
              <w:top w:w="0" w:type="dxa"/>
              <w:left w:w="120" w:type="dxa"/>
              <w:bottom w:w="0" w:type="dxa"/>
              <w:right w:w="120" w:type="dxa"/>
            </w:tcMar>
            <w:vAlign w:val="center"/>
            <w:hideMark/>
          </w:tcPr>
          <w:p w14:paraId="1BCCAA81"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8.</w:t>
            </w:r>
            <w:r w:rsidRPr="00087671">
              <w:rPr>
                <w:rFonts w:ascii="Calibri" w:eastAsia="Times New Roman" w:hAnsi="Calibri" w:cs="Calibri"/>
                <w:color w:val="000000"/>
                <w:kern w:val="0"/>
                <w:sz w:val="20"/>
                <w:szCs w:val="20"/>
                <w14:ligatures w14:val="none"/>
              </w:rPr>
              <w:t xml:space="preserve"> Application Budget Summary:   </w:t>
            </w:r>
          </w:p>
        </w:tc>
      </w:tr>
      <w:tr w:rsidR="001735B4" w:rsidRPr="00087671" w14:paraId="4FE419B7" w14:textId="77777777" w:rsidTr="00D92D1D">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7C06076B" w14:textId="77777777" w:rsidR="001735B4" w:rsidRPr="00087671"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Personnel:</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0E578DB5"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1735B4" w:rsidRPr="00087671" w14:paraId="3978F553" w14:textId="77777777" w:rsidTr="00D92D1D">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7CBB6DD3" w14:textId="77777777" w:rsidR="001735B4" w:rsidRPr="00087671"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Fringe Benefits:</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3D712A85"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1735B4" w:rsidRPr="00087671" w14:paraId="2F929617" w14:textId="77777777" w:rsidTr="00D92D1D">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70685627" w14:textId="77777777" w:rsidR="001735B4" w:rsidRPr="00087671"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Supplies/Operating:</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6DBE10AC"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1735B4" w:rsidRPr="00087671" w14:paraId="10B7954F" w14:textId="77777777" w:rsidTr="00D92D1D">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2594B0B9" w14:textId="77777777" w:rsidR="001735B4" w:rsidRPr="00087671"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Travel/Training:</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544C5DCE"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1735B4" w:rsidRPr="00087671" w14:paraId="64C3012D" w14:textId="77777777" w:rsidTr="00D92D1D">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6DE7B9A2" w14:textId="77777777" w:rsidR="001735B4" w:rsidRPr="00087671"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Equipment</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6DC9760F"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1735B4" w:rsidRPr="00087671" w14:paraId="0ACBA4B4" w14:textId="77777777" w:rsidTr="00D92D1D">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2811128F" w14:textId="77777777" w:rsidR="001735B4" w:rsidRPr="00087671"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Total Grant Funds:</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3201D16A"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1735B4" w:rsidRPr="00087671" w14:paraId="0D1C9389" w14:textId="77777777" w:rsidTr="00D92D1D">
        <w:trPr>
          <w:trHeight w:val="493"/>
          <w:jc w:val="center"/>
        </w:trPr>
        <w:tc>
          <w:tcPr>
            <w:tcW w:w="11505" w:type="dxa"/>
            <w:gridSpan w:val="2"/>
            <w:tcBorders>
              <w:top w:val="single" w:sz="8" w:space="0" w:color="000000"/>
              <w:left w:val="single" w:sz="12" w:space="0" w:color="000000"/>
              <w:bottom w:val="single" w:sz="8" w:space="0" w:color="000000"/>
              <w:right w:val="single" w:sz="12" w:space="0" w:color="000000"/>
            </w:tcBorders>
            <w:shd w:val="clear" w:color="auto" w:fill="EEECE1"/>
            <w:tcMar>
              <w:top w:w="0" w:type="dxa"/>
              <w:left w:w="120" w:type="dxa"/>
              <w:bottom w:w="0" w:type="dxa"/>
              <w:right w:w="120" w:type="dxa"/>
            </w:tcMar>
            <w:vAlign w:val="center"/>
            <w:hideMark/>
          </w:tcPr>
          <w:p w14:paraId="417A5506" w14:textId="77777777" w:rsidR="001735B4" w:rsidRPr="00087671" w:rsidRDefault="001735B4" w:rsidP="00D92D1D">
            <w:pPr>
              <w:spacing w:after="58" w:line="240" w:lineRule="auto"/>
              <w:jc w:val="center"/>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Signatures constitute acceptance of all grant conditions and certified assurances.</w:t>
            </w:r>
          </w:p>
        </w:tc>
      </w:tr>
      <w:tr w:rsidR="001735B4" w:rsidRPr="00087671" w14:paraId="16FEE434" w14:textId="77777777" w:rsidTr="00D92D1D">
        <w:trPr>
          <w:trHeight w:val="295"/>
          <w:jc w:val="center"/>
        </w:trPr>
        <w:tc>
          <w:tcPr>
            <w:tcW w:w="5205" w:type="dxa"/>
            <w:tcBorders>
              <w:top w:val="single" w:sz="8" w:space="0" w:color="000000"/>
              <w:left w:val="single" w:sz="12" w:space="0" w:color="000000"/>
              <w:right w:val="single" w:sz="8" w:space="0" w:color="000000"/>
            </w:tcBorders>
            <w:shd w:val="clear" w:color="auto" w:fill="EEECE1"/>
            <w:tcMar>
              <w:top w:w="0" w:type="dxa"/>
              <w:left w:w="120" w:type="dxa"/>
              <w:bottom w:w="0" w:type="dxa"/>
              <w:right w:w="120" w:type="dxa"/>
            </w:tcMar>
            <w:vAlign w:val="center"/>
            <w:hideMark/>
          </w:tcPr>
          <w:p w14:paraId="1C54A5C5"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9.</w:t>
            </w:r>
            <w:r w:rsidRPr="00087671">
              <w:rPr>
                <w:rFonts w:ascii="Calibri" w:eastAsia="Times New Roman" w:hAnsi="Calibri" w:cs="Calibri"/>
                <w:color w:val="000000"/>
                <w:kern w:val="0"/>
                <w:sz w:val="20"/>
                <w:szCs w:val="20"/>
                <w14:ligatures w14:val="none"/>
              </w:rPr>
              <w:t xml:space="preserve"> *Print Name and Title of Official Authorized to Sign</w:t>
            </w:r>
          </w:p>
        </w:tc>
        <w:tc>
          <w:tcPr>
            <w:tcW w:w="6300" w:type="dxa"/>
            <w:tcBorders>
              <w:top w:val="single" w:sz="8" w:space="0" w:color="000000"/>
              <w:left w:val="single" w:sz="8" w:space="0" w:color="000000"/>
              <w:right w:val="single" w:sz="12" w:space="0" w:color="000000"/>
            </w:tcBorders>
            <w:shd w:val="clear" w:color="auto" w:fill="EEECE1"/>
            <w:tcMar>
              <w:top w:w="0" w:type="dxa"/>
              <w:left w:w="120" w:type="dxa"/>
              <w:bottom w:w="0" w:type="dxa"/>
              <w:right w:w="120" w:type="dxa"/>
            </w:tcMar>
            <w:vAlign w:val="center"/>
            <w:hideMark/>
          </w:tcPr>
          <w:p w14:paraId="7668367A" w14:textId="77777777" w:rsidR="001735B4" w:rsidRPr="00087671" w:rsidRDefault="001735B4" w:rsidP="00D92D1D">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10.</w:t>
            </w:r>
            <w:r w:rsidRPr="00087671">
              <w:rPr>
                <w:rFonts w:ascii="Calibri" w:eastAsia="Times New Roman" w:hAnsi="Calibri" w:cs="Calibri"/>
                <w:color w:val="000000"/>
                <w:kern w:val="0"/>
                <w:sz w:val="20"/>
                <w:szCs w:val="20"/>
                <w14:ligatures w14:val="none"/>
              </w:rPr>
              <w:t xml:space="preserve"> *Signature of Official Authorized to Sign</w:t>
            </w:r>
          </w:p>
        </w:tc>
      </w:tr>
      <w:tr w:rsidR="001735B4" w:rsidRPr="00087671" w14:paraId="4F74B5EE" w14:textId="77777777" w:rsidTr="00D92D1D">
        <w:trPr>
          <w:trHeight w:val="585"/>
          <w:jc w:val="center"/>
        </w:trPr>
        <w:tc>
          <w:tcPr>
            <w:tcW w:w="5205" w:type="dxa"/>
            <w:tcBorders>
              <w:left w:val="single" w:sz="12" w:space="0" w:color="000000"/>
              <w:bottom w:val="single" w:sz="8" w:space="0" w:color="000000"/>
              <w:right w:val="single" w:sz="8" w:space="0" w:color="000000"/>
            </w:tcBorders>
            <w:tcMar>
              <w:top w:w="0" w:type="dxa"/>
              <w:left w:w="120" w:type="dxa"/>
              <w:bottom w:w="0" w:type="dxa"/>
              <w:right w:w="120" w:type="dxa"/>
            </w:tcMar>
            <w:vAlign w:val="center"/>
            <w:hideMark/>
          </w:tcPr>
          <w:p w14:paraId="4B85585C"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c>
          <w:tcPr>
            <w:tcW w:w="6300" w:type="dxa"/>
            <w:tcBorders>
              <w:left w:val="single" w:sz="8" w:space="0" w:color="000000"/>
              <w:bottom w:val="single" w:sz="8" w:space="0" w:color="000000"/>
              <w:right w:val="single" w:sz="12" w:space="0" w:color="000000"/>
            </w:tcBorders>
            <w:tcMar>
              <w:top w:w="0" w:type="dxa"/>
              <w:left w:w="120" w:type="dxa"/>
              <w:bottom w:w="0" w:type="dxa"/>
              <w:right w:w="120" w:type="dxa"/>
            </w:tcMar>
            <w:vAlign w:val="center"/>
            <w:hideMark/>
          </w:tcPr>
          <w:p w14:paraId="559BA779"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087671" w14:paraId="2A1F268C" w14:textId="77777777" w:rsidTr="00D92D1D">
        <w:trPr>
          <w:trHeight w:val="179"/>
          <w:jc w:val="center"/>
        </w:trPr>
        <w:tc>
          <w:tcPr>
            <w:tcW w:w="11505" w:type="dxa"/>
            <w:gridSpan w:val="2"/>
            <w:tcBorders>
              <w:top w:val="single" w:sz="8" w:space="0" w:color="000000"/>
              <w:left w:val="single" w:sz="12"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4B7457A8"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p w14:paraId="4953ACF6" w14:textId="640800FE" w:rsidR="001735B4" w:rsidRPr="00087671" w:rsidRDefault="001735B4" w:rsidP="00D92D1D">
            <w:pPr>
              <w:spacing w:after="58" w:line="240" w:lineRule="auto"/>
              <w:jc w:val="center"/>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 xml:space="preserve">For </w:t>
            </w:r>
            <w:r w:rsidR="006F100B">
              <w:rPr>
                <w:rFonts w:ascii="Calibri" w:eastAsia="Times New Roman" w:hAnsi="Calibri" w:cs="Calibri"/>
                <w:b/>
                <w:bCs/>
                <w:color w:val="000000"/>
                <w:kern w:val="0"/>
                <w:sz w:val="20"/>
                <w:szCs w:val="20"/>
                <w14:ligatures w14:val="none"/>
              </w:rPr>
              <w:t>Grantor</w:t>
            </w:r>
            <w:r w:rsidRPr="00087671">
              <w:rPr>
                <w:rFonts w:ascii="Calibri" w:eastAsia="Times New Roman" w:hAnsi="Calibri" w:cs="Calibri"/>
                <w:b/>
                <w:bCs/>
                <w:color w:val="000000"/>
                <w:kern w:val="0"/>
                <w:sz w:val="20"/>
                <w:szCs w:val="20"/>
                <w14:ligatures w14:val="none"/>
              </w:rPr>
              <w:t xml:space="preserve"> use ONLY</w:t>
            </w:r>
          </w:p>
        </w:tc>
      </w:tr>
      <w:tr w:rsidR="001735B4" w:rsidRPr="00087671" w14:paraId="2A59429C" w14:textId="77777777" w:rsidTr="00D92D1D">
        <w:trPr>
          <w:trHeight w:val="538"/>
          <w:jc w:val="center"/>
        </w:trPr>
        <w:tc>
          <w:tcPr>
            <w:tcW w:w="5205" w:type="dxa"/>
            <w:tcBorders>
              <w:top w:val="single" w:sz="4" w:space="0" w:color="000000"/>
              <w:left w:val="single" w:sz="12" w:space="0" w:color="000000"/>
              <w:bottom w:val="single" w:sz="12" w:space="0" w:color="000000"/>
              <w:right w:val="single" w:sz="8" w:space="0" w:color="000000"/>
            </w:tcBorders>
            <w:shd w:val="clear" w:color="auto" w:fill="EEECE1"/>
            <w:tcMar>
              <w:top w:w="0" w:type="dxa"/>
              <w:left w:w="120" w:type="dxa"/>
              <w:bottom w:w="0" w:type="dxa"/>
              <w:right w:w="120" w:type="dxa"/>
            </w:tcMar>
            <w:vAlign w:val="center"/>
            <w:hideMark/>
          </w:tcPr>
          <w:p w14:paraId="6230FAF7" w14:textId="221B0623" w:rsidR="001735B4" w:rsidRPr="00087671" w:rsidRDefault="001735B4" w:rsidP="00D92D1D">
            <w:pPr>
              <w:spacing w:after="58" w:line="240" w:lineRule="auto"/>
              <w:jc w:val="center"/>
              <w:rPr>
                <w:rFonts w:ascii="Times New Roman" w:eastAsia="Times New Roman" w:hAnsi="Times New Roman" w:cs="Times New Roman"/>
                <w:kern w:val="0"/>
                <w:sz w:val="24"/>
                <w:szCs w:val="24"/>
                <w14:ligatures w14:val="none"/>
              </w:rPr>
            </w:pPr>
          </w:p>
        </w:tc>
        <w:tc>
          <w:tcPr>
            <w:tcW w:w="6300" w:type="dxa"/>
            <w:tcBorders>
              <w:top w:val="single" w:sz="8" w:space="0" w:color="000000"/>
              <w:left w:val="single" w:sz="8" w:space="0" w:color="000000"/>
              <w:bottom w:val="single" w:sz="12" w:space="0" w:color="000000"/>
              <w:right w:val="single" w:sz="12" w:space="0" w:color="000000"/>
            </w:tcBorders>
            <w:shd w:val="clear" w:color="auto" w:fill="EEECE1"/>
            <w:tcMar>
              <w:top w:w="0" w:type="dxa"/>
              <w:left w:w="120" w:type="dxa"/>
              <w:bottom w:w="0" w:type="dxa"/>
              <w:right w:w="120" w:type="dxa"/>
            </w:tcMar>
            <w:vAlign w:val="center"/>
            <w:hideMark/>
          </w:tcPr>
          <w:p w14:paraId="0C18B15F" w14:textId="77777777" w:rsidR="001735B4" w:rsidRPr="00087671" w:rsidRDefault="001735B4" w:rsidP="00D92D1D">
            <w:pPr>
              <w:spacing w:after="0" w:line="240" w:lineRule="auto"/>
              <w:rPr>
                <w:rFonts w:ascii="Times New Roman" w:eastAsia="Times New Roman" w:hAnsi="Times New Roman" w:cs="Times New Roman"/>
                <w:kern w:val="0"/>
                <w:sz w:val="24"/>
                <w:szCs w:val="24"/>
                <w14:ligatures w14:val="none"/>
              </w:rPr>
            </w:pPr>
          </w:p>
        </w:tc>
      </w:tr>
    </w:tbl>
    <w:p w14:paraId="4CA20B50" w14:textId="77777777" w:rsidR="001735B4" w:rsidRDefault="001735B4"/>
    <w:p w14:paraId="2449C150" w14:textId="77777777" w:rsidR="001735B4" w:rsidRDefault="001735B4"/>
    <w:p w14:paraId="26472599" w14:textId="77777777" w:rsidR="001735B4" w:rsidRDefault="001735B4"/>
    <w:p w14:paraId="0E962DB0" w14:textId="77777777" w:rsidR="001735B4" w:rsidRDefault="001735B4" w:rsidP="001735B4">
      <w:pPr>
        <w:pStyle w:val="NormalWeb"/>
        <w:spacing w:before="0" w:beforeAutospacing="0" w:after="0" w:afterAutospacing="0"/>
        <w:ind w:left="360"/>
      </w:pPr>
    </w:p>
    <w:p w14:paraId="29D300BC" w14:textId="77777777" w:rsidR="001735B4" w:rsidRDefault="001735B4" w:rsidP="001735B4">
      <w:pPr>
        <w:pStyle w:val="NormalWeb"/>
        <w:spacing w:before="0" w:beforeAutospacing="0" w:after="0" w:afterAutospacing="0"/>
        <w:ind w:left="360"/>
      </w:pPr>
    </w:p>
    <w:p w14:paraId="779104CE" w14:textId="326362D3" w:rsidR="001735B4" w:rsidRDefault="001735B4" w:rsidP="001735B4">
      <w:pPr>
        <w:pStyle w:val="NormalWeb"/>
        <w:spacing w:before="0" w:beforeAutospacing="0" w:after="0" w:afterAutospacing="0"/>
        <w:ind w:left="360"/>
      </w:pPr>
      <w:r>
        <w:rPr>
          <w:noProof/>
        </w:rPr>
        <mc:AlternateContent>
          <mc:Choice Requires="wps">
            <w:drawing>
              <wp:anchor distT="0" distB="0" distL="114300" distR="114300" simplePos="0" relativeHeight="251663360" behindDoc="0" locked="0" layoutInCell="1" allowOverlap="1" wp14:anchorId="6A1E0C73" wp14:editId="6EAF530F">
                <wp:simplePos x="0" y="0"/>
                <wp:positionH relativeFrom="margin">
                  <wp:posOffset>-504825</wp:posOffset>
                </wp:positionH>
                <wp:positionV relativeFrom="paragraph">
                  <wp:posOffset>180974</wp:posOffset>
                </wp:positionV>
                <wp:extent cx="6867525" cy="5953125"/>
                <wp:effectExtent l="0" t="0" r="28575" b="28575"/>
                <wp:wrapNone/>
                <wp:docPr id="1604087351" name="Text Box 16"/>
                <wp:cNvGraphicFramePr/>
                <a:graphic xmlns:a="http://schemas.openxmlformats.org/drawingml/2006/main">
                  <a:graphicData uri="http://schemas.microsoft.com/office/word/2010/wordprocessingShape">
                    <wps:wsp>
                      <wps:cNvSpPr txBox="1"/>
                      <wps:spPr>
                        <a:xfrm>
                          <a:off x="0" y="0"/>
                          <a:ext cx="6867525" cy="5953125"/>
                        </a:xfrm>
                        <a:prstGeom prst="rect">
                          <a:avLst/>
                        </a:prstGeom>
                        <a:solidFill>
                          <a:schemeClr val="lt1"/>
                        </a:solidFill>
                        <a:ln w="6350">
                          <a:solidFill>
                            <a:prstClr val="black"/>
                          </a:solidFill>
                        </a:ln>
                      </wps:spPr>
                      <wps:txbx>
                        <w:txbxContent>
                          <w:p w14:paraId="1A16CC3B" w14:textId="77777777" w:rsidR="001735B4" w:rsidRDefault="001735B4" w:rsidP="00173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E0C73" id="_x0000_t202" coordsize="21600,21600" o:spt="202" path="m,l,21600r21600,l21600,xe">
                <v:stroke joinstyle="miter"/>
                <v:path gradientshapeok="t" o:connecttype="rect"/>
              </v:shapetype>
              <v:shape id="Text Box 16" o:spid="_x0000_s1026" type="#_x0000_t202" style="position:absolute;left:0;text-align:left;margin-left:-39.75pt;margin-top:14.25pt;width:540.75pt;height:46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" fillcolor="white [3201]" strokeweight=".5pt">
                <v:textbox>
                  <w:txbxContent>
                    <w:p w14:paraId="1A16CC3B" w14:textId="77777777" w:rsidR="001735B4" w:rsidRDefault="001735B4" w:rsidP="001735B4"/>
                  </w:txbxContent>
                </v:textbox>
                <w10:wrap anchorx="margin"/>
              </v:shape>
            </w:pict>
          </mc:Fallback>
        </mc:AlternateContent>
      </w:r>
      <w:r>
        <w:rPr>
          <w:noProof/>
          <w14:ligatures w14:val="standardContextual"/>
        </w:rPr>
        <mc:AlternateContent>
          <mc:Choice Requires="wps">
            <w:drawing>
              <wp:anchor distT="0" distB="0" distL="114300" distR="114300" simplePos="0" relativeHeight="251662336" behindDoc="0" locked="0" layoutInCell="1" allowOverlap="1" wp14:anchorId="62BFF3C1" wp14:editId="78F72B5F">
                <wp:simplePos x="0" y="0"/>
                <wp:positionH relativeFrom="column">
                  <wp:posOffset>85725</wp:posOffset>
                </wp:positionH>
                <wp:positionV relativeFrom="paragraph">
                  <wp:posOffset>-371475</wp:posOffset>
                </wp:positionV>
                <wp:extent cx="5791200" cy="400050"/>
                <wp:effectExtent l="0" t="0" r="19050" b="19050"/>
                <wp:wrapNone/>
                <wp:docPr id="149325601" name="Text Box 15"/>
                <wp:cNvGraphicFramePr/>
                <a:graphic xmlns:a="http://schemas.openxmlformats.org/drawingml/2006/main">
                  <a:graphicData uri="http://schemas.microsoft.com/office/word/2010/wordprocessingShape">
                    <wps:wsp>
                      <wps:cNvSpPr txBox="1"/>
                      <wps:spPr>
                        <a:xfrm>
                          <a:off x="0" y="0"/>
                          <a:ext cx="5791200" cy="400050"/>
                        </a:xfrm>
                        <a:prstGeom prst="rect">
                          <a:avLst/>
                        </a:prstGeom>
                        <a:solidFill>
                          <a:schemeClr val="tx2"/>
                        </a:solidFill>
                        <a:ln w="6350">
                          <a:solidFill>
                            <a:prstClr val="black"/>
                          </a:solidFill>
                        </a:ln>
                      </wps:spPr>
                      <wps:txbx>
                        <w:txbxContent>
                          <w:p w14:paraId="2AE9B455" w14:textId="77777777" w:rsidR="001735B4" w:rsidRPr="007D395C" w:rsidRDefault="001735B4" w:rsidP="001735B4">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APPLICATION 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FF3C1" id="Text Box 15" o:spid="_x0000_s1027" type="#_x0000_t202" style="position:absolute;left:0;text-align:left;margin-left:6.75pt;margin-top:-29.25pt;width:456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" fillcolor="#0e2841 [3215]" strokeweight=".5pt">
                <v:textbox>
                  <w:txbxContent>
                    <w:p w14:paraId="2AE9B455" w14:textId="77777777" w:rsidR="001735B4" w:rsidRPr="007D395C" w:rsidRDefault="001735B4" w:rsidP="001735B4">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APPLICATION NARRATIVE</w:t>
                      </w:r>
                    </w:p>
                  </w:txbxContent>
                </v:textbox>
              </v:shape>
            </w:pict>
          </mc:Fallback>
        </mc:AlternateContent>
      </w:r>
    </w:p>
    <w:p w14:paraId="11723F43" w14:textId="77777777" w:rsidR="001735B4" w:rsidRDefault="001735B4" w:rsidP="001735B4"/>
    <w:p w14:paraId="66F19A85" w14:textId="77777777" w:rsidR="001735B4" w:rsidRDefault="001735B4" w:rsidP="001735B4">
      <w:pPr>
        <w:spacing w:after="0" w:line="240" w:lineRule="auto"/>
        <w:rPr>
          <w:rFonts w:ascii="Calibri" w:hAnsi="Calibri" w:cs="Calibri"/>
        </w:rPr>
      </w:pPr>
    </w:p>
    <w:p w14:paraId="5DC1CE76" w14:textId="77777777" w:rsidR="001735B4" w:rsidRDefault="001735B4" w:rsidP="001735B4">
      <w:pPr>
        <w:spacing w:after="0" w:line="240" w:lineRule="auto"/>
        <w:rPr>
          <w:rFonts w:ascii="Calibri" w:hAnsi="Calibri" w:cs="Calibri"/>
        </w:rPr>
      </w:pPr>
    </w:p>
    <w:p w14:paraId="6F1A5F27" w14:textId="77777777" w:rsidR="001735B4" w:rsidRDefault="001735B4" w:rsidP="001735B4">
      <w:pPr>
        <w:spacing w:after="0" w:line="240" w:lineRule="auto"/>
        <w:rPr>
          <w:rFonts w:ascii="Calibri" w:hAnsi="Calibri" w:cs="Calibri"/>
        </w:rPr>
      </w:pPr>
    </w:p>
    <w:p w14:paraId="61C156A6" w14:textId="77777777" w:rsidR="001735B4" w:rsidRDefault="001735B4" w:rsidP="001735B4">
      <w:pPr>
        <w:spacing w:after="0" w:line="240" w:lineRule="auto"/>
        <w:rPr>
          <w:rFonts w:ascii="Calibri" w:hAnsi="Calibri" w:cs="Calibri"/>
        </w:rPr>
      </w:pPr>
    </w:p>
    <w:p w14:paraId="51260555" w14:textId="77777777" w:rsidR="001735B4" w:rsidRDefault="001735B4" w:rsidP="001735B4">
      <w:pPr>
        <w:spacing w:after="0" w:line="240" w:lineRule="auto"/>
        <w:rPr>
          <w:rFonts w:ascii="Calibri" w:hAnsi="Calibri" w:cs="Calibri"/>
        </w:rPr>
      </w:pPr>
    </w:p>
    <w:p w14:paraId="3AA75E5A" w14:textId="77777777" w:rsidR="001735B4" w:rsidRDefault="001735B4" w:rsidP="001735B4">
      <w:pPr>
        <w:spacing w:after="0" w:line="240" w:lineRule="auto"/>
        <w:rPr>
          <w:rFonts w:ascii="Calibri" w:hAnsi="Calibri" w:cs="Calibri"/>
        </w:rPr>
      </w:pPr>
    </w:p>
    <w:p w14:paraId="41DB7FAE" w14:textId="77777777" w:rsidR="001735B4" w:rsidRDefault="001735B4" w:rsidP="001735B4">
      <w:pPr>
        <w:spacing w:after="0" w:line="240" w:lineRule="auto"/>
        <w:rPr>
          <w:rFonts w:ascii="Calibri" w:hAnsi="Calibri" w:cs="Calibri"/>
        </w:rPr>
      </w:pPr>
    </w:p>
    <w:p w14:paraId="1CBE2003" w14:textId="77777777" w:rsidR="001735B4" w:rsidRDefault="001735B4" w:rsidP="001735B4">
      <w:pPr>
        <w:spacing w:after="0" w:line="240" w:lineRule="auto"/>
        <w:rPr>
          <w:rFonts w:ascii="Calibri" w:hAnsi="Calibri" w:cs="Calibri"/>
        </w:rPr>
      </w:pPr>
    </w:p>
    <w:p w14:paraId="44DED8D9" w14:textId="77777777" w:rsidR="001735B4" w:rsidRDefault="001735B4" w:rsidP="001735B4">
      <w:pPr>
        <w:spacing w:after="0" w:line="240" w:lineRule="auto"/>
        <w:rPr>
          <w:rFonts w:ascii="Calibri" w:hAnsi="Calibri" w:cs="Calibri"/>
        </w:rPr>
      </w:pPr>
    </w:p>
    <w:p w14:paraId="3431DACB" w14:textId="77777777" w:rsidR="001735B4" w:rsidRDefault="001735B4" w:rsidP="001735B4">
      <w:pPr>
        <w:spacing w:after="0" w:line="240" w:lineRule="auto"/>
        <w:rPr>
          <w:rFonts w:ascii="Calibri" w:hAnsi="Calibri" w:cs="Calibri"/>
        </w:rPr>
      </w:pPr>
    </w:p>
    <w:p w14:paraId="77A36F0A" w14:textId="77777777" w:rsidR="001735B4" w:rsidRDefault="001735B4" w:rsidP="001735B4">
      <w:pPr>
        <w:spacing w:after="0" w:line="240" w:lineRule="auto"/>
        <w:rPr>
          <w:rFonts w:ascii="Calibri" w:hAnsi="Calibri" w:cs="Calibri"/>
        </w:rPr>
      </w:pPr>
    </w:p>
    <w:p w14:paraId="53E7D5E8" w14:textId="77777777" w:rsidR="001735B4" w:rsidRDefault="001735B4" w:rsidP="001735B4">
      <w:pPr>
        <w:spacing w:after="0" w:line="240" w:lineRule="auto"/>
        <w:rPr>
          <w:rFonts w:ascii="Calibri" w:hAnsi="Calibri" w:cs="Calibri"/>
        </w:rPr>
      </w:pPr>
    </w:p>
    <w:p w14:paraId="0006081E" w14:textId="77777777" w:rsidR="001735B4" w:rsidRDefault="001735B4" w:rsidP="001735B4">
      <w:pPr>
        <w:spacing w:after="0" w:line="240" w:lineRule="auto"/>
        <w:rPr>
          <w:rFonts w:ascii="Calibri" w:hAnsi="Calibri" w:cs="Calibri"/>
        </w:rPr>
      </w:pPr>
    </w:p>
    <w:p w14:paraId="02720A6B" w14:textId="77777777" w:rsidR="001735B4" w:rsidRDefault="001735B4" w:rsidP="001735B4">
      <w:pPr>
        <w:spacing w:after="0" w:line="240" w:lineRule="auto"/>
        <w:rPr>
          <w:rFonts w:ascii="Calibri" w:hAnsi="Calibri" w:cs="Calibri"/>
        </w:rPr>
      </w:pPr>
    </w:p>
    <w:p w14:paraId="6C066218" w14:textId="77777777" w:rsidR="001735B4" w:rsidRDefault="001735B4" w:rsidP="001735B4">
      <w:pPr>
        <w:spacing w:after="0" w:line="240" w:lineRule="auto"/>
        <w:rPr>
          <w:rFonts w:ascii="Calibri" w:hAnsi="Calibri" w:cs="Calibri"/>
        </w:rPr>
      </w:pPr>
    </w:p>
    <w:p w14:paraId="4BEE1531" w14:textId="77777777" w:rsidR="001735B4" w:rsidRDefault="001735B4" w:rsidP="001735B4">
      <w:pPr>
        <w:spacing w:after="0" w:line="240" w:lineRule="auto"/>
        <w:rPr>
          <w:rFonts w:ascii="Calibri" w:hAnsi="Calibri" w:cs="Calibri"/>
        </w:rPr>
      </w:pPr>
    </w:p>
    <w:p w14:paraId="07AFE4C7" w14:textId="77777777" w:rsidR="001735B4" w:rsidRDefault="001735B4" w:rsidP="001735B4">
      <w:pPr>
        <w:spacing w:after="0" w:line="240" w:lineRule="auto"/>
        <w:rPr>
          <w:rFonts w:ascii="Calibri" w:hAnsi="Calibri" w:cs="Calibri"/>
        </w:rPr>
      </w:pPr>
    </w:p>
    <w:p w14:paraId="01E84FF5" w14:textId="77777777" w:rsidR="001735B4" w:rsidRDefault="001735B4" w:rsidP="001735B4">
      <w:pPr>
        <w:spacing w:after="0" w:line="240" w:lineRule="auto"/>
        <w:rPr>
          <w:rFonts w:ascii="Calibri" w:hAnsi="Calibri" w:cs="Calibri"/>
        </w:rPr>
      </w:pPr>
    </w:p>
    <w:p w14:paraId="48501D2E" w14:textId="77777777" w:rsidR="001735B4" w:rsidRDefault="001735B4" w:rsidP="001735B4">
      <w:pPr>
        <w:spacing w:after="0" w:line="240" w:lineRule="auto"/>
        <w:rPr>
          <w:rFonts w:ascii="Calibri" w:hAnsi="Calibri" w:cs="Calibri"/>
        </w:rPr>
      </w:pPr>
    </w:p>
    <w:p w14:paraId="447C49E0" w14:textId="77777777" w:rsidR="001735B4" w:rsidRDefault="001735B4" w:rsidP="001735B4">
      <w:pPr>
        <w:spacing w:after="0" w:line="240" w:lineRule="auto"/>
        <w:rPr>
          <w:rFonts w:ascii="Calibri" w:hAnsi="Calibri" w:cs="Calibri"/>
        </w:rPr>
      </w:pPr>
    </w:p>
    <w:p w14:paraId="6F2AF0E3" w14:textId="77777777" w:rsidR="001735B4" w:rsidRDefault="001735B4" w:rsidP="001735B4">
      <w:pPr>
        <w:spacing w:after="0" w:line="240" w:lineRule="auto"/>
        <w:rPr>
          <w:rFonts w:ascii="Calibri" w:hAnsi="Calibri" w:cs="Calibri"/>
        </w:rPr>
      </w:pPr>
    </w:p>
    <w:p w14:paraId="5D681E7D" w14:textId="77777777" w:rsidR="001735B4" w:rsidRDefault="001735B4" w:rsidP="001735B4">
      <w:pPr>
        <w:spacing w:after="0" w:line="240" w:lineRule="auto"/>
        <w:rPr>
          <w:rFonts w:ascii="Calibri" w:hAnsi="Calibri" w:cs="Calibri"/>
        </w:rPr>
      </w:pPr>
    </w:p>
    <w:p w14:paraId="7E667C25" w14:textId="77777777" w:rsidR="001735B4" w:rsidRDefault="001735B4" w:rsidP="001735B4">
      <w:pPr>
        <w:spacing w:after="0" w:line="240" w:lineRule="auto"/>
        <w:rPr>
          <w:rFonts w:ascii="Calibri" w:hAnsi="Calibri" w:cs="Calibri"/>
        </w:rPr>
      </w:pPr>
    </w:p>
    <w:p w14:paraId="3CB5965F" w14:textId="77777777" w:rsidR="001735B4" w:rsidRDefault="001735B4" w:rsidP="001735B4">
      <w:pPr>
        <w:spacing w:after="0" w:line="240" w:lineRule="auto"/>
        <w:rPr>
          <w:rFonts w:ascii="Calibri" w:hAnsi="Calibri" w:cs="Calibri"/>
        </w:rPr>
      </w:pPr>
    </w:p>
    <w:p w14:paraId="1D5688F7" w14:textId="77777777" w:rsidR="001735B4" w:rsidRDefault="001735B4" w:rsidP="001735B4">
      <w:pPr>
        <w:spacing w:after="0" w:line="240" w:lineRule="auto"/>
        <w:rPr>
          <w:rFonts w:ascii="Calibri" w:hAnsi="Calibri" w:cs="Calibri"/>
        </w:rPr>
      </w:pPr>
    </w:p>
    <w:p w14:paraId="1BD12607" w14:textId="77777777" w:rsidR="001735B4" w:rsidRDefault="001735B4" w:rsidP="001735B4">
      <w:pPr>
        <w:spacing w:after="0" w:line="240" w:lineRule="auto"/>
        <w:rPr>
          <w:rFonts w:ascii="Calibri" w:hAnsi="Calibri" w:cs="Calibri"/>
        </w:rPr>
      </w:pPr>
    </w:p>
    <w:p w14:paraId="41AC9A28" w14:textId="77777777" w:rsidR="001735B4" w:rsidRDefault="001735B4" w:rsidP="001735B4">
      <w:pPr>
        <w:spacing w:after="0" w:line="240" w:lineRule="auto"/>
        <w:rPr>
          <w:rFonts w:ascii="Calibri" w:hAnsi="Calibri" w:cs="Calibri"/>
        </w:rPr>
      </w:pPr>
    </w:p>
    <w:p w14:paraId="15A2D28A" w14:textId="77777777" w:rsidR="001735B4" w:rsidRDefault="001735B4" w:rsidP="001735B4">
      <w:pPr>
        <w:spacing w:after="0" w:line="240" w:lineRule="auto"/>
        <w:rPr>
          <w:rFonts w:ascii="Calibri" w:hAnsi="Calibri" w:cs="Calibri"/>
        </w:rPr>
      </w:pPr>
    </w:p>
    <w:p w14:paraId="2273C217" w14:textId="77777777" w:rsidR="001735B4" w:rsidRDefault="001735B4" w:rsidP="001735B4">
      <w:pPr>
        <w:spacing w:after="0" w:line="240" w:lineRule="auto"/>
        <w:rPr>
          <w:rFonts w:ascii="Calibri" w:hAnsi="Calibri" w:cs="Calibri"/>
        </w:rPr>
      </w:pPr>
    </w:p>
    <w:p w14:paraId="4DE9AA8C" w14:textId="77777777" w:rsidR="001735B4" w:rsidRDefault="001735B4" w:rsidP="001735B4">
      <w:pPr>
        <w:spacing w:after="0" w:line="240" w:lineRule="auto"/>
        <w:rPr>
          <w:rFonts w:ascii="Calibri" w:hAnsi="Calibri" w:cs="Calibri"/>
        </w:rPr>
      </w:pPr>
    </w:p>
    <w:p w14:paraId="1C0FC834" w14:textId="77777777" w:rsidR="001735B4" w:rsidRDefault="001735B4" w:rsidP="001735B4">
      <w:pPr>
        <w:spacing w:after="0" w:line="240" w:lineRule="auto"/>
        <w:rPr>
          <w:rFonts w:ascii="Calibri" w:hAnsi="Calibri" w:cs="Calibri"/>
        </w:rPr>
      </w:pPr>
    </w:p>
    <w:p w14:paraId="6682D0D5" w14:textId="77777777" w:rsidR="001735B4" w:rsidRDefault="001735B4" w:rsidP="001735B4">
      <w:pPr>
        <w:spacing w:after="0" w:line="240" w:lineRule="auto"/>
        <w:rPr>
          <w:rFonts w:ascii="Calibri" w:hAnsi="Calibri" w:cs="Calibri"/>
        </w:rPr>
      </w:pPr>
    </w:p>
    <w:p w14:paraId="6163056D" w14:textId="77777777" w:rsidR="001735B4" w:rsidRDefault="001735B4" w:rsidP="001735B4">
      <w:pPr>
        <w:spacing w:after="0" w:line="240" w:lineRule="auto"/>
        <w:rPr>
          <w:rFonts w:ascii="Calibri" w:hAnsi="Calibri" w:cs="Calibri"/>
        </w:rPr>
      </w:pPr>
    </w:p>
    <w:p w14:paraId="184F4146" w14:textId="77777777" w:rsidR="001735B4" w:rsidRDefault="001735B4" w:rsidP="001735B4">
      <w:pPr>
        <w:spacing w:after="0" w:line="240" w:lineRule="auto"/>
        <w:rPr>
          <w:rFonts w:ascii="Calibri" w:hAnsi="Calibri" w:cs="Calibri"/>
        </w:rPr>
      </w:pPr>
    </w:p>
    <w:p w14:paraId="18408D8F" w14:textId="2ED40EF9" w:rsidR="001735B4" w:rsidRDefault="001735B4" w:rsidP="001735B4">
      <w:pPr>
        <w:spacing w:after="0" w:line="240" w:lineRule="auto"/>
        <w:rPr>
          <w:rFonts w:ascii="Calibri" w:hAnsi="Calibri" w:cs="Calibri"/>
        </w:rPr>
      </w:pPr>
      <w:r>
        <w:rPr>
          <w:rFonts w:ascii="Calibri" w:hAnsi="Calibri" w:cs="Calibri"/>
        </w:rPr>
        <w:t>-Attach additional pages if needed-</w:t>
      </w:r>
    </w:p>
    <w:p w14:paraId="7F837279" w14:textId="77777777" w:rsidR="001735B4" w:rsidRDefault="001735B4" w:rsidP="001735B4">
      <w:pPr>
        <w:spacing w:after="0" w:line="240" w:lineRule="auto"/>
        <w:rPr>
          <w:rFonts w:ascii="Calibri" w:hAnsi="Calibri" w:cs="Calibri"/>
        </w:rPr>
      </w:pPr>
    </w:p>
    <w:p w14:paraId="70CB8FC1" w14:textId="77777777" w:rsidR="001735B4" w:rsidRDefault="001735B4" w:rsidP="001735B4">
      <w:pPr>
        <w:spacing w:after="0" w:line="240" w:lineRule="auto"/>
        <w:rPr>
          <w:rFonts w:ascii="Calibri" w:hAnsi="Calibri" w:cs="Calibri"/>
        </w:rPr>
      </w:pPr>
    </w:p>
    <w:p w14:paraId="4C56CC6F" w14:textId="77777777" w:rsidR="001735B4" w:rsidRDefault="001735B4" w:rsidP="001735B4">
      <w:pPr>
        <w:spacing w:after="0" w:line="240" w:lineRule="auto"/>
        <w:rPr>
          <w:rFonts w:ascii="Calibri" w:hAnsi="Calibri" w:cs="Calibri"/>
        </w:rPr>
      </w:pPr>
    </w:p>
    <w:p w14:paraId="38ED98C3" w14:textId="77777777" w:rsidR="001735B4" w:rsidRDefault="001735B4" w:rsidP="001735B4">
      <w:pPr>
        <w:spacing w:after="0" w:line="240" w:lineRule="auto"/>
        <w:rPr>
          <w:rFonts w:ascii="Calibri" w:hAnsi="Calibri" w:cs="Calibri"/>
        </w:rPr>
      </w:pPr>
    </w:p>
    <w:p w14:paraId="0E0A53E6" w14:textId="77777777" w:rsidR="001735B4" w:rsidRDefault="001735B4" w:rsidP="001735B4">
      <w:pPr>
        <w:spacing w:after="0" w:line="240" w:lineRule="auto"/>
        <w:rPr>
          <w:rFonts w:ascii="Calibri" w:hAnsi="Calibri" w:cs="Calibri"/>
        </w:rPr>
      </w:pPr>
    </w:p>
    <w:p w14:paraId="3D4156FA" w14:textId="77777777" w:rsidR="001735B4" w:rsidRDefault="001735B4" w:rsidP="001735B4">
      <w:pPr>
        <w:spacing w:after="0" w:line="240" w:lineRule="auto"/>
        <w:rPr>
          <w:rFonts w:ascii="Calibri" w:hAnsi="Calibri" w:cs="Calibri"/>
        </w:rPr>
      </w:pPr>
    </w:p>
    <w:p w14:paraId="0EB2860C" w14:textId="77777777" w:rsidR="001735B4" w:rsidRDefault="001735B4" w:rsidP="001735B4">
      <w:pPr>
        <w:spacing w:after="0" w:line="240" w:lineRule="auto"/>
        <w:rPr>
          <w:rFonts w:ascii="Calibri" w:hAnsi="Calibri" w:cs="Calibri"/>
        </w:rPr>
      </w:pPr>
    </w:p>
    <w:p w14:paraId="71CD29F0" w14:textId="77777777" w:rsidR="001735B4" w:rsidRDefault="001735B4" w:rsidP="001735B4">
      <w:pPr>
        <w:spacing w:after="0" w:line="240" w:lineRule="auto"/>
        <w:rPr>
          <w:rFonts w:ascii="Calibri" w:hAnsi="Calibri" w:cs="Calibri"/>
        </w:rPr>
      </w:pPr>
    </w:p>
    <w:p w14:paraId="66CEC323" w14:textId="77777777" w:rsidR="001735B4" w:rsidRDefault="001735B4" w:rsidP="001735B4">
      <w:pPr>
        <w:spacing w:after="0" w:line="240" w:lineRule="auto"/>
        <w:rPr>
          <w:rFonts w:ascii="Calibri" w:hAnsi="Calibri" w:cs="Calibri"/>
        </w:rPr>
      </w:pPr>
    </w:p>
    <w:p w14:paraId="252105BC" w14:textId="77777777" w:rsidR="001735B4" w:rsidRDefault="001735B4" w:rsidP="001735B4">
      <w:pPr>
        <w:spacing w:after="0" w:line="240" w:lineRule="auto"/>
        <w:rPr>
          <w:rFonts w:ascii="Calibri" w:hAnsi="Calibri" w:cs="Calibri"/>
        </w:rPr>
      </w:pPr>
    </w:p>
    <w:p w14:paraId="71CDC9A9" w14:textId="77777777" w:rsidR="001735B4" w:rsidRDefault="001735B4" w:rsidP="001735B4">
      <w:pPr>
        <w:spacing w:after="0" w:line="240" w:lineRule="auto"/>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64384" behindDoc="0" locked="0" layoutInCell="1" allowOverlap="1" wp14:anchorId="3D47C9CF" wp14:editId="0615CC11">
                <wp:simplePos x="0" y="0"/>
                <wp:positionH relativeFrom="margin">
                  <wp:align>left</wp:align>
                </wp:positionH>
                <wp:positionV relativeFrom="paragraph">
                  <wp:posOffset>3810</wp:posOffset>
                </wp:positionV>
                <wp:extent cx="6191250" cy="361950"/>
                <wp:effectExtent l="0" t="0" r="19050" b="19050"/>
                <wp:wrapNone/>
                <wp:docPr id="1757250" name="Text Box 17"/>
                <wp:cNvGraphicFramePr/>
                <a:graphic xmlns:a="http://schemas.openxmlformats.org/drawingml/2006/main">
                  <a:graphicData uri="http://schemas.microsoft.com/office/word/2010/wordprocessingShape">
                    <wps:wsp>
                      <wps:cNvSpPr txBox="1"/>
                      <wps:spPr>
                        <a:xfrm>
                          <a:off x="0" y="0"/>
                          <a:ext cx="6191250" cy="361950"/>
                        </a:xfrm>
                        <a:prstGeom prst="rect">
                          <a:avLst/>
                        </a:prstGeom>
                        <a:solidFill>
                          <a:schemeClr val="tx2"/>
                        </a:solidFill>
                        <a:ln w="6350">
                          <a:solidFill>
                            <a:prstClr val="black"/>
                          </a:solidFill>
                        </a:ln>
                      </wps:spPr>
                      <wps:txbx>
                        <w:txbxContent>
                          <w:p w14:paraId="4587C89F" w14:textId="77777777" w:rsidR="001735B4" w:rsidRPr="007D395C" w:rsidRDefault="001735B4" w:rsidP="001735B4">
                            <w:pPr>
                              <w:jc w:val="center"/>
                              <w:rPr>
                                <w:rFonts w:ascii="Calibri" w:hAnsi="Calibri" w:cs="Calibri"/>
                                <w:b/>
                                <w:bCs/>
                                <w:sz w:val="28"/>
                                <w:szCs w:val="28"/>
                              </w:rPr>
                            </w:pPr>
                            <w:r>
                              <w:rPr>
                                <w:rFonts w:ascii="Calibri" w:hAnsi="Calibri" w:cs="Calibri"/>
                                <w:b/>
                                <w:bCs/>
                                <w:sz w:val="28"/>
                                <w:szCs w:val="28"/>
                              </w:rPr>
                              <w:t>BUDGET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7C9CF" id="Text Box 17" o:spid="_x0000_s1028" type="#_x0000_t202" style="position:absolute;margin-left:0;margin-top:.3pt;width:487.5pt;height:28.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" fillcolor="#0e2841 [3215]" strokeweight=".5pt">
                <v:textbox>
                  <w:txbxContent>
                    <w:p w14:paraId="4587C89F" w14:textId="77777777" w:rsidR="001735B4" w:rsidRPr="007D395C" w:rsidRDefault="001735B4" w:rsidP="001735B4">
                      <w:pPr>
                        <w:jc w:val="center"/>
                        <w:rPr>
                          <w:rFonts w:ascii="Calibri" w:hAnsi="Calibri" w:cs="Calibri"/>
                          <w:b/>
                          <w:bCs/>
                          <w:sz w:val="28"/>
                          <w:szCs w:val="28"/>
                        </w:rPr>
                      </w:pPr>
                      <w:r>
                        <w:rPr>
                          <w:rFonts w:ascii="Calibri" w:hAnsi="Calibri" w:cs="Calibri"/>
                          <w:b/>
                          <w:bCs/>
                          <w:sz w:val="28"/>
                          <w:szCs w:val="28"/>
                        </w:rPr>
                        <w:t>BUDGET TABLES</w:t>
                      </w:r>
                    </w:p>
                  </w:txbxContent>
                </v:textbox>
                <w10:wrap anchorx="margin"/>
              </v:shape>
            </w:pict>
          </mc:Fallback>
        </mc:AlternateContent>
      </w:r>
    </w:p>
    <w:p w14:paraId="7EBE4B08" w14:textId="77777777" w:rsidR="001735B4" w:rsidRDefault="001735B4" w:rsidP="001735B4">
      <w:pPr>
        <w:spacing w:after="0" w:line="240" w:lineRule="auto"/>
        <w:rPr>
          <w:rFonts w:ascii="Calibri" w:hAnsi="Calibri" w:cs="Calibri"/>
        </w:rPr>
      </w:pPr>
    </w:p>
    <w:p w14:paraId="65516ECF" w14:textId="77777777" w:rsidR="001735B4" w:rsidRDefault="001735B4" w:rsidP="001735B4">
      <w:pPr>
        <w:spacing w:after="0" w:line="240" w:lineRule="auto"/>
        <w:rPr>
          <w:rFonts w:ascii="Calibri" w:hAnsi="Calibri" w:cs="Calibri"/>
        </w:rPr>
      </w:pPr>
    </w:p>
    <w:p w14:paraId="3ED27D8A" w14:textId="77777777" w:rsidR="001735B4" w:rsidRDefault="001735B4" w:rsidP="001735B4">
      <w:pPr>
        <w:spacing w:after="0" w:line="240" w:lineRule="auto"/>
        <w:rPr>
          <w:rFonts w:ascii="Calibri" w:hAnsi="Calibri" w:cs="Calibri"/>
          <w:b/>
          <w:bCs/>
          <w:color w:val="C00000"/>
        </w:rPr>
      </w:pPr>
      <w:r>
        <w:rPr>
          <w:rFonts w:ascii="Calibri" w:hAnsi="Calibri" w:cs="Calibri"/>
          <w:b/>
          <w:bCs/>
          <w:color w:val="C00000"/>
        </w:rPr>
        <w:t>Complete the Budget Tables page by including cost and quantity of items to be purchased.  Within each budget category, you must provide a brief narrative description of the items and explain how they will benefit your grant project.</w:t>
      </w:r>
    </w:p>
    <w:p w14:paraId="2C26F71E" w14:textId="77777777" w:rsidR="001735B4" w:rsidRDefault="001735B4" w:rsidP="001735B4">
      <w:pPr>
        <w:spacing w:after="0" w:line="240" w:lineRule="auto"/>
        <w:rPr>
          <w:rFonts w:ascii="Calibri" w:hAnsi="Calibri" w:cs="Calibri"/>
        </w:rPr>
      </w:pPr>
    </w:p>
    <w:p w14:paraId="6DE31529" w14:textId="77777777" w:rsidR="001735B4" w:rsidRDefault="001735B4" w:rsidP="001735B4">
      <w:pPr>
        <w:spacing w:after="0" w:line="240" w:lineRule="auto"/>
        <w:rPr>
          <w:rFonts w:ascii="Calibri" w:hAnsi="Calibri" w:cs="Calibri"/>
          <w:b/>
          <w:bCs/>
          <w:color w:val="C00000"/>
        </w:rPr>
      </w:pPr>
      <w:r>
        <w:rPr>
          <w:rFonts w:ascii="Calibri" w:hAnsi="Calibri" w:cs="Calibri"/>
          <w:b/>
          <w:bCs/>
          <w:color w:val="C00000"/>
        </w:rPr>
        <w:t>PERSONNEL</w:t>
      </w:r>
    </w:p>
    <w:p w14:paraId="3BAFA8E0" w14:textId="77777777" w:rsidR="001735B4" w:rsidRDefault="001735B4" w:rsidP="001735B4">
      <w:pPr>
        <w:spacing w:after="0" w:line="240" w:lineRule="auto"/>
        <w:rPr>
          <w:rFonts w:ascii="Calibri" w:hAnsi="Calibri" w:cs="Calibri"/>
          <w:color w:val="000000"/>
        </w:rPr>
      </w:pPr>
      <w:r>
        <w:rPr>
          <w:rFonts w:ascii="Calibri" w:hAnsi="Calibri" w:cs="Calibri"/>
          <w:b/>
          <w:bCs/>
          <w:color w:val="000000"/>
        </w:rPr>
        <w:t xml:space="preserve">Do not request grant funding for an employee who is already on the payroll unless the original position held by that person </w:t>
      </w:r>
      <w:proofErr w:type="gramStart"/>
      <w:r>
        <w:rPr>
          <w:rFonts w:ascii="Calibri" w:hAnsi="Calibri" w:cs="Calibri"/>
          <w:b/>
          <w:bCs/>
          <w:color w:val="000000"/>
        </w:rPr>
        <w:t>will be</w:t>
      </w:r>
      <w:proofErr w:type="gramEnd"/>
      <w:r>
        <w:rPr>
          <w:rFonts w:ascii="Calibri" w:hAnsi="Calibri" w:cs="Calibri"/>
          <w:b/>
          <w:bCs/>
          <w:color w:val="000000"/>
        </w:rPr>
        <w:t xml:space="preserve"> filled by a new employee. </w:t>
      </w:r>
      <w:r>
        <w:rPr>
          <w:rFonts w:ascii="Calibri" w:hAnsi="Calibri" w:cs="Calibri"/>
          <w:i/>
          <w:iCs/>
          <w:color w:val="000000"/>
        </w:rPr>
        <w:t>Salaries may not exceed those normally paid</w:t>
      </w:r>
      <w:r>
        <w:rPr>
          <w:rFonts w:ascii="Calibri" w:hAnsi="Calibri" w:cs="Calibri"/>
          <w:color w:val="000000"/>
        </w:rPr>
        <w:t xml:space="preserve"> for comparable positions in the unit of government associated with the project. The hourly rate for personnel salaries can be determined on the basis of 8 hours per day, 40 hours per week, 173.33 hours per month, or 2,088 hours per year. Paid vacation and sick leave are allowable expenditures but </w:t>
      </w:r>
      <w:r>
        <w:rPr>
          <w:rFonts w:ascii="Calibri" w:hAnsi="Calibri" w:cs="Calibri"/>
          <w:i/>
          <w:iCs/>
          <w:color w:val="000000"/>
        </w:rPr>
        <w:t>must not exceed the time that is normally allowed by the unit of government</w:t>
      </w:r>
      <w:r>
        <w:rPr>
          <w:rFonts w:ascii="Calibri" w:hAnsi="Calibri" w:cs="Calibri"/>
          <w:color w:val="000000"/>
        </w:rPr>
        <w:t xml:space="preserve"> associated with the project. All leave earned must be used or paid during the period of the grant.</w:t>
      </w:r>
    </w:p>
    <w:p w14:paraId="5CEE7144" w14:textId="77777777" w:rsidR="001735B4" w:rsidRPr="00E672C9" w:rsidRDefault="001735B4" w:rsidP="001735B4">
      <w:pPr>
        <w:spacing w:after="0" w:line="240" w:lineRule="auto"/>
        <w:rPr>
          <w:rFonts w:ascii="Calibri" w:eastAsia="Times New Roman" w:hAnsi="Calibri" w:cs="Calibri"/>
          <w:kern w:val="0"/>
          <w:sz w:val="24"/>
          <w:szCs w:val="24"/>
          <w14:ligatures w14:val="none"/>
        </w:rPr>
      </w:pPr>
    </w:p>
    <w:p w14:paraId="427C1A04" w14:textId="77777777" w:rsidR="001735B4" w:rsidRPr="00E672C9" w:rsidRDefault="001735B4" w:rsidP="001735B4">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 Attach additional pages for personnel information if needed:</w:t>
      </w:r>
    </w:p>
    <w:tbl>
      <w:tblPr>
        <w:tblW w:w="10363" w:type="dxa"/>
        <w:tblInd w:w="-278" w:type="dxa"/>
        <w:tblCellMar>
          <w:top w:w="15" w:type="dxa"/>
          <w:left w:w="15" w:type="dxa"/>
          <w:bottom w:w="15" w:type="dxa"/>
          <w:right w:w="15" w:type="dxa"/>
        </w:tblCellMar>
        <w:tblLook w:val="04A0" w:firstRow="1" w:lastRow="0" w:firstColumn="1" w:lastColumn="0" w:noHBand="0" w:noVBand="1"/>
      </w:tblPr>
      <w:tblGrid>
        <w:gridCol w:w="2714"/>
        <w:gridCol w:w="1453"/>
        <w:gridCol w:w="1454"/>
        <w:gridCol w:w="1386"/>
        <w:gridCol w:w="1955"/>
        <w:gridCol w:w="1401"/>
      </w:tblGrid>
      <w:tr w:rsidR="001735B4" w:rsidRPr="00E672C9" w14:paraId="4EEA2B24" w14:textId="77777777" w:rsidTr="00D92D1D">
        <w:trPr>
          <w:trHeight w:val="275"/>
        </w:trPr>
        <w:tc>
          <w:tcPr>
            <w:tcW w:w="198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2DFEDCE7" w14:textId="77777777" w:rsidR="001735B4" w:rsidRPr="00E672C9" w:rsidRDefault="001735B4" w:rsidP="00D92D1D">
            <w:pPr>
              <w:spacing w:after="0" w:line="240" w:lineRule="auto"/>
              <w:ind w:firstLine="36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256D4E68" w14:textId="77777777" w:rsidR="001735B4" w:rsidRPr="00E672C9" w:rsidRDefault="001735B4" w:rsidP="00D92D1D">
            <w:pPr>
              <w:spacing w:after="0" w:line="240" w:lineRule="auto"/>
              <w:ind w:firstLine="36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6D65A001" w14:textId="77777777" w:rsidR="001735B4" w:rsidRPr="00E672C9" w:rsidRDefault="001735B4" w:rsidP="00D92D1D">
            <w:pPr>
              <w:spacing w:after="0" w:line="240" w:lineRule="auto"/>
              <w:ind w:right="2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FTE/PTE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6EB8375A" w14:textId="77777777" w:rsidR="001735B4" w:rsidRPr="00E672C9" w:rsidRDefault="001735B4" w:rsidP="00D92D1D">
            <w:pPr>
              <w:spacing w:after="0" w:line="240" w:lineRule="auto"/>
              <w:ind w:right="2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 Hours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2C30749A" w14:textId="77777777" w:rsidR="001735B4" w:rsidRPr="00E672C9" w:rsidRDefault="001735B4" w:rsidP="00D92D1D">
            <w:pPr>
              <w:spacing w:after="0" w:line="240" w:lineRule="auto"/>
              <w:ind w:right="18"/>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Hourly Rate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59F609FE" w14:textId="77777777" w:rsidR="001735B4" w:rsidRPr="00E672C9" w:rsidRDefault="001735B4" w:rsidP="00D92D1D">
            <w:pPr>
              <w:spacing w:after="0" w:line="240" w:lineRule="auto"/>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Total Salary</w:t>
            </w:r>
          </w:p>
        </w:tc>
      </w:tr>
      <w:tr w:rsidR="001735B4" w:rsidRPr="00E672C9" w14:paraId="40F130DC" w14:textId="77777777" w:rsidTr="00D92D1D">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0885E411"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8B0771"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7A9346B"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14CD9D2"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4D04CF"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BE69E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7E960D6B" w14:textId="77777777" w:rsidTr="00D92D1D">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FEC4A60"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EE38A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BFFB77C"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C2EC399"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9129D38"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A2668FB"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782D07CD" w14:textId="77777777" w:rsidTr="00D92D1D">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D8DB077"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FB7A2F8"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2F3C07C"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C2C3E52"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85FB180"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A29299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7164B87B" w14:textId="77777777" w:rsidTr="00D92D1D">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2913908"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845E7F5"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CE08C2E"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D6E82F3"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3A26DA1"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954B305"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2E3E00BC" w14:textId="77777777" w:rsidTr="00D92D1D">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4006359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9424203"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DEB3F5D"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EA9733"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6B72CCA"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C3DE9C5"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466288B4" w14:textId="77777777" w:rsidTr="00D92D1D">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1BAF01CB"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E485E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0F137B3"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0F28687"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1F9ADF"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852ED6"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5F102728" w14:textId="77777777" w:rsidTr="00D92D1D">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4D234DBD"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6A1829"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72DC832"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265DDD7"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FC3302"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E3DAC8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775891E8" w14:textId="77777777" w:rsidTr="00D92D1D">
        <w:trPr>
          <w:trHeight w:val="393"/>
        </w:trPr>
        <w:tc>
          <w:tcPr>
            <w:tcW w:w="83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09BB1641" w14:textId="77777777" w:rsidR="001735B4" w:rsidRPr="00E672C9" w:rsidRDefault="001735B4" w:rsidP="00D92D1D">
            <w:pPr>
              <w:spacing w:after="0" w:line="240" w:lineRule="auto"/>
              <w:ind w:firstLine="360"/>
              <w:jc w:val="right"/>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Salary Subtotal</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9518497"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w:t>
            </w:r>
          </w:p>
        </w:tc>
      </w:tr>
    </w:tbl>
    <w:p w14:paraId="1BE2778E" w14:textId="77777777" w:rsidR="001735B4" w:rsidRDefault="001735B4" w:rsidP="001735B4">
      <w:pPr>
        <w:pStyle w:val="NormalWeb"/>
        <w:spacing w:before="0" w:beforeAutospacing="0" w:after="0" w:afterAutospacing="0"/>
        <w:rPr>
          <w:rFonts w:ascii="Calibri" w:hAnsi="Calibri" w:cs="Calibri"/>
          <w:b/>
          <w:bCs/>
          <w:color w:val="C00000"/>
          <w:sz w:val="22"/>
          <w:szCs w:val="22"/>
        </w:rPr>
      </w:pPr>
    </w:p>
    <w:p w14:paraId="5A11493E" w14:textId="77777777" w:rsidR="001735B4" w:rsidRDefault="001735B4" w:rsidP="001735B4">
      <w:pPr>
        <w:pStyle w:val="NormalWeb"/>
        <w:spacing w:before="0" w:beforeAutospacing="0" w:after="0" w:afterAutospacing="0"/>
      </w:pPr>
      <w:r>
        <w:rPr>
          <w:rFonts w:ascii="Calibri" w:hAnsi="Calibri" w:cs="Calibri"/>
          <w:b/>
          <w:bCs/>
          <w:color w:val="C00000"/>
          <w:sz w:val="22"/>
          <w:szCs w:val="22"/>
        </w:rPr>
        <w:t>EMPLOYER’S SHARE OF FRINGE BENEFITS</w:t>
      </w:r>
    </w:p>
    <w:p w14:paraId="6433B460" w14:textId="77777777" w:rsidR="001735B4" w:rsidRDefault="001735B4" w:rsidP="001735B4">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Fringe benefits are to be based on the employer’s share only. Enter the percentage of monthly rate for each fringe benefit, the total wage amount, the number of months, if applicable, and the total amount of the employer’s share of benefits. Fringe benefit base wage amounts for part-time employees must be prorated according to the percentage of total time spent with each employer. “FICA,” “Pension,” “Health Insurance,” “Workers Compensation,” and “Unemployment Compensation” are matters that should be reviewed by the applicant’s fiscal or personnel officer before completing this part of the application.</w:t>
      </w:r>
    </w:p>
    <w:tbl>
      <w:tblPr>
        <w:tblW w:w="11160" w:type="dxa"/>
        <w:tblInd w:w="-728" w:type="dxa"/>
        <w:tblCellMar>
          <w:top w:w="15" w:type="dxa"/>
          <w:left w:w="15" w:type="dxa"/>
          <w:bottom w:w="15" w:type="dxa"/>
          <w:right w:w="15" w:type="dxa"/>
        </w:tblCellMar>
        <w:tblLook w:val="04A0" w:firstRow="1" w:lastRow="0" w:firstColumn="1" w:lastColumn="0" w:noHBand="0" w:noVBand="1"/>
      </w:tblPr>
      <w:tblGrid>
        <w:gridCol w:w="2430"/>
        <w:gridCol w:w="2070"/>
        <w:gridCol w:w="4320"/>
        <w:gridCol w:w="2340"/>
      </w:tblGrid>
      <w:tr w:rsidR="001735B4" w:rsidRPr="00E672C9" w14:paraId="5E7E777F" w14:textId="77777777" w:rsidTr="00D92D1D">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2E9BB373" w14:textId="77777777" w:rsidR="001735B4" w:rsidRPr="00E672C9" w:rsidRDefault="001735B4" w:rsidP="00D92D1D">
            <w:pPr>
              <w:spacing w:after="0" w:line="240" w:lineRule="auto"/>
              <w:ind w:firstLine="360"/>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Fringe Benefits</w:t>
            </w:r>
          </w:p>
        </w:tc>
        <w:tc>
          <w:tcPr>
            <w:tcW w:w="207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263FFDD3"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 or Monthly Rate</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7FF94038"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Eligible Wage Amount or</w:t>
            </w:r>
            <w:r>
              <w:rPr>
                <w:rFonts w:ascii="Calibri" w:eastAsia="Times New Roman" w:hAnsi="Calibri" w:cs="Calibri"/>
                <w:b/>
                <w:bCs/>
                <w:color w:val="000000"/>
                <w:kern w:val="0"/>
                <w14:ligatures w14:val="none"/>
              </w:rPr>
              <w:t xml:space="preserve"> </w:t>
            </w:r>
            <w:r w:rsidRPr="00E672C9">
              <w:rPr>
                <w:rFonts w:ascii="Calibri" w:eastAsia="Times New Roman" w:hAnsi="Calibri" w:cs="Calibri"/>
                <w:b/>
                <w:bCs/>
                <w:color w:val="000000"/>
                <w:kern w:val="0"/>
                <w14:ligatures w14:val="none"/>
              </w:rPr>
              <w:t>Number of Months</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1821A9DE"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Total Fringe Benefits</w:t>
            </w:r>
          </w:p>
        </w:tc>
      </w:tr>
      <w:tr w:rsidR="001735B4" w:rsidRPr="00E672C9" w14:paraId="1D17AAB3" w14:textId="77777777" w:rsidTr="00D92D1D">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34BB38C6"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D7DE48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1B4549A"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1E57B5"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2FBBCDBC" w14:textId="77777777" w:rsidTr="00D92D1D">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2FFC56E4"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E9E35B3"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7F222B"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4E9521"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p>
        </w:tc>
      </w:tr>
      <w:tr w:rsidR="001735B4" w:rsidRPr="00E672C9" w14:paraId="7E936F18" w14:textId="77777777" w:rsidTr="00D92D1D">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2D0685B"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0405AB4"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FE47797"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ACCD1A4"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E672C9" w14:paraId="65094A68" w14:textId="77777777" w:rsidTr="00D92D1D">
        <w:trPr>
          <w:trHeight w:val="417"/>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919E8D9"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06B3DB"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62ECF79"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DA129F"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E672C9" w14:paraId="4A8C4481" w14:textId="77777777" w:rsidTr="00D92D1D">
        <w:trPr>
          <w:trHeight w:val="403"/>
        </w:trPr>
        <w:tc>
          <w:tcPr>
            <w:tcW w:w="88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30786028" w14:textId="77777777" w:rsidR="001735B4" w:rsidRPr="00E672C9" w:rsidRDefault="001735B4" w:rsidP="00D92D1D">
            <w:pPr>
              <w:spacing w:after="0" w:line="240" w:lineRule="auto"/>
              <w:ind w:firstLine="360"/>
              <w:jc w:val="right"/>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Fringe Subtotal</w:t>
            </w: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50DB959" w14:textId="77777777" w:rsidR="001735B4" w:rsidRPr="00E672C9" w:rsidRDefault="001735B4" w:rsidP="00D92D1D">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w:t>
            </w:r>
          </w:p>
        </w:tc>
      </w:tr>
    </w:tbl>
    <w:p w14:paraId="022CD30C" w14:textId="77777777" w:rsidR="001735B4" w:rsidRPr="00E672C9" w:rsidRDefault="001735B4" w:rsidP="001735B4">
      <w:pPr>
        <w:spacing w:after="240" w:line="240" w:lineRule="auto"/>
        <w:rPr>
          <w:rFonts w:ascii="Times New Roman" w:eastAsia="Times New Roman" w:hAnsi="Times New Roman" w:cs="Times New Roman"/>
          <w:kern w:val="0"/>
          <w:sz w:val="24"/>
          <w:szCs w:val="24"/>
          <w14:ligatures w14:val="none"/>
        </w:rPr>
      </w:pPr>
    </w:p>
    <w:tbl>
      <w:tblPr>
        <w:tblW w:w="11070" w:type="dxa"/>
        <w:tblInd w:w="-725" w:type="dxa"/>
        <w:tblCellMar>
          <w:top w:w="15" w:type="dxa"/>
          <w:left w:w="15" w:type="dxa"/>
          <w:bottom w:w="15" w:type="dxa"/>
          <w:right w:w="15" w:type="dxa"/>
        </w:tblCellMar>
        <w:tblLook w:val="04A0" w:firstRow="1" w:lastRow="0" w:firstColumn="1" w:lastColumn="0" w:noHBand="0" w:noVBand="1"/>
      </w:tblPr>
      <w:tblGrid>
        <w:gridCol w:w="11070"/>
      </w:tblGrid>
      <w:tr w:rsidR="001735B4" w:rsidRPr="00E672C9" w14:paraId="0B38E5BC" w14:textId="77777777" w:rsidTr="00D92D1D">
        <w:trPr>
          <w:trHeight w:val="5345"/>
        </w:trPr>
        <w:tc>
          <w:tcPr>
            <w:tcW w:w="11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92018"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lastRenderedPageBreak/>
              <w:t>Personnel Narrative </w:t>
            </w:r>
          </w:p>
          <w:p w14:paraId="4F40FD0E" w14:textId="77777777" w:rsidR="001735B4" w:rsidRPr="00E672C9" w:rsidRDefault="001735B4" w:rsidP="00D92D1D">
            <w:pPr>
              <w:spacing w:after="240" w:line="240" w:lineRule="auto"/>
              <w:rPr>
                <w:rFonts w:ascii="Times New Roman" w:eastAsia="Times New Roman" w:hAnsi="Times New Roman" w:cs="Times New Roman"/>
                <w:kern w:val="0"/>
                <w:sz w:val="24"/>
                <w:szCs w:val="24"/>
                <w14:ligatures w14:val="none"/>
              </w:rPr>
            </w:pP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p>
        </w:tc>
      </w:tr>
    </w:tbl>
    <w:p w14:paraId="20D217D1" w14:textId="77777777" w:rsidR="001735B4" w:rsidRDefault="001735B4" w:rsidP="001735B4">
      <w:pPr>
        <w:pStyle w:val="NormalWeb"/>
        <w:spacing w:before="0" w:beforeAutospacing="0" w:after="120" w:afterAutospacing="0"/>
      </w:pPr>
    </w:p>
    <w:tbl>
      <w:tblPr>
        <w:tblW w:w="11160" w:type="dxa"/>
        <w:tblInd w:w="-725" w:type="dxa"/>
        <w:tblCellMar>
          <w:top w:w="15" w:type="dxa"/>
          <w:left w:w="15" w:type="dxa"/>
          <w:bottom w:w="15" w:type="dxa"/>
          <w:right w:w="15" w:type="dxa"/>
        </w:tblCellMar>
        <w:tblLook w:val="04A0" w:firstRow="1" w:lastRow="0" w:firstColumn="1" w:lastColumn="0" w:noHBand="0" w:noVBand="1"/>
      </w:tblPr>
      <w:tblGrid>
        <w:gridCol w:w="4571"/>
        <w:gridCol w:w="6589"/>
      </w:tblGrid>
      <w:tr w:rsidR="001735B4" w:rsidRPr="00E672C9" w14:paraId="10BAC80F" w14:textId="77777777" w:rsidTr="00D92D1D">
        <w:tc>
          <w:tcPr>
            <w:tcW w:w="1116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36E88172"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PERSONNEL SALARIES AND FRINGE BENEFITS  </w:t>
            </w:r>
          </w:p>
        </w:tc>
      </w:tr>
      <w:tr w:rsidR="001735B4" w:rsidRPr="00E672C9" w14:paraId="46477584" w14:textId="77777777" w:rsidTr="00D92D1D">
        <w:trPr>
          <w:trHeight w:val="458"/>
        </w:trPr>
        <w:tc>
          <w:tcPr>
            <w:tcW w:w="4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hideMark/>
          </w:tcPr>
          <w:p w14:paraId="6899B286" w14:textId="77777777" w:rsidR="001735B4" w:rsidRPr="00E672C9"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Total Personnel Costs </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62BF08"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w:t>
            </w:r>
          </w:p>
        </w:tc>
      </w:tr>
    </w:tbl>
    <w:p w14:paraId="3E741A1A" w14:textId="77777777" w:rsidR="001735B4" w:rsidRDefault="001735B4" w:rsidP="001735B4">
      <w:pPr>
        <w:spacing w:after="0" w:line="240" w:lineRule="auto"/>
        <w:rPr>
          <w:rFonts w:ascii="Calibri" w:eastAsia="Times New Roman" w:hAnsi="Calibri" w:cs="Calibri"/>
          <w:b/>
          <w:bCs/>
          <w:color w:val="C00000"/>
          <w:kern w:val="0"/>
          <w14:ligatures w14:val="none"/>
        </w:rPr>
      </w:pPr>
    </w:p>
    <w:p w14:paraId="071A266C" w14:textId="77777777" w:rsidR="001735B4" w:rsidRPr="00E672C9" w:rsidRDefault="001735B4" w:rsidP="001735B4">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C00000"/>
          <w:kern w:val="0"/>
          <w14:ligatures w14:val="none"/>
        </w:rPr>
        <w:t>EQUIPMENT</w:t>
      </w:r>
    </w:p>
    <w:p w14:paraId="1140C1F2" w14:textId="60E97CEF" w:rsidR="001735B4" w:rsidRDefault="001735B4" w:rsidP="001735B4">
      <w:pPr>
        <w:spacing w:after="0" w:line="240" w:lineRule="auto"/>
        <w:rPr>
          <w:rFonts w:ascii="Calibri" w:eastAsia="Times New Roman" w:hAnsi="Calibri" w:cs="Calibri"/>
          <w:color w:val="000000"/>
          <w:kern w:val="0"/>
          <w14:ligatures w14:val="none"/>
        </w:rPr>
      </w:pPr>
      <w:r w:rsidRPr="00E672C9">
        <w:rPr>
          <w:rFonts w:ascii="Calibri" w:eastAsia="Times New Roman" w:hAnsi="Calibri" w:cs="Calibri"/>
          <w:color w:val="000000"/>
          <w:kern w:val="0"/>
          <w14:ligatures w14:val="none"/>
        </w:rPr>
        <w:t>Equipment</w:t>
      </w:r>
      <w:r w:rsidRPr="00E672C9">
        <w:rPr>
          <w:rFonts w:ascii="Calibri" w:eastAsia="Times New Roman" w:hAnsi="Calibri" w:cs="Calibri"/>
          <w:b/>
          <w:bCs/>
          <w:color w:val="000000"/>
          <w:kern w:val="0"/>
          <w14:ligatures w14:val="none"/>
        </w:rPr>
        <w:t xml:space="preserve"> </w:t>
      </w:r>
      <w:r w:rsidRPr="00E672C9">
        <w:rPr>
          <w:rFonts w:ascii="Calibri" w:eastAsia="Times New Roman" w:hAnsi="Calibri" w:cs="Calibri"/>
          <w:color w:val="000000"/>
          <w:kern w:val="0"/>
          <w:shd w:val="clear" w:color="auto" w:fill="FFFFFF"/>
          <w14:ligatures w14:val="none"/>
        </w:rPr>
        <w:t>is tangible, nonexpendable personal property having a useful life of more than one year and an acquisition cost of $5,000 or more per unit. A recipient may use its own definition of equipment provided that such definition would at least include all equipment defined above.</w:t>
      </w:r>
      <w:r w:rsidRPr="00E672C9">
        <w:rPr>
          <w:rFonts w:ascii="Calibri" w:eastAsia="Times New Roman" w:hAnsi="Calibri" w:cs="Calibri"/>
          <w:color w:val="000000"/>
          <w:kern w:val="0"/>
          <w14:ligatures w14:val="none"/>
        </w:rPr>
        <w:t xml:space="preserve"> All procurement transactions, whether negotiated or competitively bid and without regard to dollar value, shall be conducted in a manner so as to provide a maximum open and free competition. A competitive sealed bid process must be conducted. Sole source contracts must be approved by the </w:t>
      </w:r>
      <w:r w:rsidR="006F100B">
        <w:rPr>
          <w:rFonts w:ascii="Calibri" w:eastAsia="Times New Roman" w:hAnsi="Calibri" w:cs="Calibri"/>
          <w:color w:val="000000"/>
          <w:kern w:val="0"/>
          <w14:ligatures w14:val="none"/>
        </w:rPr>
        <w:t>grantor</w:t>
      </w:r>
      <w:r w:rsidRPr="00E672C9">
        <w:rPr>
          <w:rFonts w:ascii="Calibri" w:eastAsia="Times New Roman" w:hAnsi="Calibri" w:cs="Calibri"/>
          <w:color w:val="000000"/>
          <w:kern w:val="0"/>
          <w14:ligatures w14:val="none"/>
        </w:rPr>
        <w:t xml:space="preserve"> prior to being awarded.</w:t>
      </w:r>
    </w:p>
    <w:p w14:paraId="7C5D2A0A" w14:textId="77777777" w:rsidR="001735B4" w:rsidRDefault="001735B4" w:rsidP="001735B4">
      <w:pPr>
        <w:spacing w:after="0" w:line="240" w:lineRule="auto"/>
        <w:rPr>
          <w:rFonts w:ascii="Calibri" w:eastAsia="Times New Roman" w:hAnsi="Calibri" w:cs="Calibri"/>
          <w:color w:val="000000"/>
          <w:kern w:val="0"/>
          <w14:ligatures w14:val="none"/>
        </w:rPr>
      </w:pPr>
    </w:p>
    <w:tbl>
      <w:tblPr>
        <w:tblW w:w="11070" w:type="dxa"/>
        <w:tblInd w:w="-725" w:type="dxa"/>
        <w:tblCellMar>
          <w:top w:w="15" w:type="dxa"/>
          <w:left w:w="15" w:type="dxa"/>
          <w:bottom w:w="15" w:type="dxa"/>
          <w:right w:w="15" w:type="dxa"/>
        </w:tblCellMar>
        <w:tblLook w:val="04A0" w:firstRow="1" w:lastRow="0" w:firstColumn="1" w:lastColumn="0" w:noHBand="0" w:noVBand="1"/>
      </w:tblPr>
      <w:tblGrid>
        <w:gridCol w:w="11070"/>
      </w:tblGrid>
      <w:tr w:rsidR="001735B4" w:rsidRPr="00E672C9" w14:paraId="33822C06" w14:textId="77777777" w:rsidTr="00D92D1D">
        <w:trPr>
          <w:trHeight w:val="1817"/>
        </w:trPr>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2CCA1" w14:textId="77777777" w:rsidR="001735B4" w:rsidRPr="00E672C9" w:rsidRDefault="001735B4" w:rsidP="00D92D1D">
            <w:pPr>
              <w:spacing w:after="0" w:line="240" w:lineRule="auto"/>
              <w:rPr>
                <w:rFonts w:ascii="Calibri" w:hAnsi="Calibri" w:cs="Calibri"/>
              </w:rPr>
            </w:pPr>
            <w:r w:rsidRPr="00E672C9">
              <w:rPr>
                <w:rFonts w:ascii="Calibri" w:hAnsi="Calibri" w:cs="Calibri"/>
                <w:b/>
                <w:bCs/>
              </w:rPr>
              <w:t>Equipment Narrative: </w:t>
            </w:r>
          </w:p>
          <w:p w14:paraId="5B10EDDD" w14:textId="77777777" w:rsidR="001735B4" w:rsidRPr="00E672C9" w:rsidRDefault="001735B4" w:rsidP="00D92D1D">
            <w:pPr>
              <w:spacing w:after="0" w:line="240" w:lineRule="auto"/>
              <w:rPr>
                <w:rFonts w:ascii="Calibri" w:hAnsi="Calibri" w:cs="Calibri"/>
              </w:rPr>
            </w:pPr>
            <w:r w:rsidRPr="00E672C9">
              <w:rPr>
                <w:rFonts w:ascii="Calibri" w:hAnsi="Calibri" w:cs="Calibri"/>
              </w:rPr>
              <w:br/>
            </w:r>
          </w:p>
        </w:tc>
      </w:tr>
    </w:tbl>
    <w:p w14:paraId="23DFBBDF" w14:textId="77777777" w:rsidR="001735B4" w:rsidRDefault="001735B4" w:rsidP="001735B4">
      <w:pPr>
        <w:spacing w:after="0" w:line="240" w:lineRule="auto"/>
        <w:rPr>
          <w:rFonts w:ascii="Calibri" w:hAnsi="Calibri" w:cs="Calibri"/>
        </w:rPr>
      </w:pPr>
    </w:p>
    <w:p w14:paraId="59371DBF" w14:textId="77777777" w:rsidR="001735B4" w:rsidRDefault="001735B4" w:rsidP="001735B4">
      <w:pPr>
        <w:spacing w:after="0" w:line="240" w:lineRule="auto"/>
        <w:rPr>
          <w:rFonts w:ascii="Calibri" w:hAnsi="Calibri" w:cs="Calibri"/>
        </w:rPr>
      </w:pPr>
    </w:p>
    <w:tbl>
      <w:tblPr>
        <w:tblW w:w="10710" w:type="dxa"/>
        <w:tblInd w:w="-365" w:type="dxa"/>
        <w:tblCellMar>
          <w:top w:w="15" w:type="dxa"/>
          <w:left w:w="15" w:type="dxa"/>
          <w:bottom w:w="15" w:type="dxa"/>
          <w:right w:w="15" w:type="dxa"/>
        </w:tblCellMar>
        <w:tblLook w:val="04A0" w:firstRow="1" w:lastRow="0" w:firstColumn="1" w:lastColumn="0" w:noHBand="0" w:noVBand="1"/>
      </w:tblPr>
      <w:tblGrid>
        <w:gridCol w:w="2683"/>
        <w:gridCol w:w="8027"/>
      </w:tblGrid>
      <w:tr w:rsidR="001735B4" w:rsidRPr="00E672C9" w14:paraId="01F62F4C" w14:textId="77777777" w:rsidTr="00D92D1D">
        <w:tc>
          <w:tcPr>
            <w:tcW w:w="1071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327D0A05"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EQUIPMENT </w:t>
            </w:r>
          </w:p>
        </w:tc>
      </w:tr>
      <w:tr w:rsidR="001735B4" w:rsidRPr="00E672C9" w14:paraId="29E00B6E" w14:textId="77777777" w:rsidTr="00D92D1D">
        <w:trPr>
          <w:trHeight w:val="440"/>
        </w:trPr>
        <w:tc>
          <w:tcPr>
            <w:tcW w:w="2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hideMark/>
          </w:tcPr>
          <w:p w14:paraId="5C81230A" w14:textId="77777777" w:rsidR="001735B4" w:rsidRPr="00E672C9"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Total Equipment Costs </w:t>
            </w:r>
          </w:p>
        </w:tc>
        <w:tc>
          <w:tcPr>
            <w:tcW w:w="80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2A2BD2" w14:textId="77777777" w:rsidR="001735B4" w:rsidRPr="00E672C9" w:rsidRDefault="001735B4" w:rsidP="00D92D1D">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w:t>
            </w:r>
          </w:p>
        </w:tc>
      </w:tr>
    </w:tbl>
    <w:p w14:paraId="13234345" w14:textId="77777777" w:rsidR="001735B4" w:rsidRDefault="001735B4" w:rsidP="001735B4">
      <w:pPr>
        <w:spacing w:after="0" w:line="240" w:lineRule="auto"/>
        <w:rPr>
          <w:rFonts w:ascii="Calibri" w:hAnsi="Calibri" w:cs="Calibri"/>
        </w:rPr>
      </w:pPr>
    </w:p>
    <w:p w14:paraId="2C070FB8" w14:textId="77777777" w:rsidR="001735B4" w:rsidRDefault="001735B4" w:rsidP="001735B4">
      <w:pPr>
        <w:spacing w:after="0" w:line="240" w:lineRule="auto"/>
        <w:rPr>
          <w:rFonts w:ascii="Calibri" w:eastAsia="Times New Roman" w:hAnsi="Calibri" w:cs="Calibri"/>
          <w:b/>
          <w:bCs/>
          <w:color w:val="C00000"/>
          <w:kern w:val="0"/>
          <w14:ligatures w14:val="none"/>
        </w:rPr>
      </w:pPr>
    </w:p>
    <w:p w14:paraId="6DEFB71C" w14:textId="77777777" w:rsidR="001735B4" w:rsidRDefault="001735B4" w:rsidP="001735B4">
      <w:pPr>
        <w:spacing w:after="0" w:line="240" w:lineRule="auto"/>
        <w:rPr>
          <w:rFonts w:ascii="Calibri" w:eastAsia="Times New Roman" w:hAnsi="Calibri" w:cs="Calibri"/>
          <w:b/>
          <w:bCs/>
          <w:color w:val="C00000"/>
          <w:kern w:val="0"/>
          <w14:ligatures w14:val="none"/>
        </w:rPr>
      </w:pPr>
    </w:p>
    <w:p w14:paraId="51B65205" w14:textId="77777777" w:rsidR="001735B4" w:rsidRDefault="001735B4" w:rsidP="001735B4">
      <w:pPr>
        <w:spacing w:after="0" w:line="240" w:lineRule="auto"/>
        <w:rPr>
          <w:rFonts w:ascii="Calibri" w:eastAsia="Times New Roman" w:hAnsi="Calibri" w:cs="Calibri"/>
          <w:b/>
          <w:bCs/>
          <w:color w:val="C00000"/>
          <w:kern w:val="0"/>
          <w14:ligatures w14:val="none"/>
        </w:rPr>
      </w:pPr>
    </w:p>
    <w:p w14:paraId="4AD86C68" w14:textId="2050AAD4" w:rsidR="001735B4" w:rsidRPr="004D096B" w:rsidRDefault="001735B4" w:rsidP="001735B4">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C00000"/>
          <w:kern w:val="0"/>
          <w14:ligatures w14:val="none"/>
        </w:rPr>
        <w:lastRenderedPageBreak/>
        <w:t>SUPPLIES AND OPERATION</w:t>
      </w:r>
      <w:r w:rsidRPr="004D096B">
        <w:rPr>
          <w:rFonts w:ascii="Calibri" w:eastAsia="Times New Roman" w:hAnsi="Calibri" w:cs="Calibri"/>
          <w:color w:val="C00000"/>
          <w:kern w:val="0"/>
          <w14:ligatures w14:val="none"/>
        </w:rPr>
        <w:t> </w:t>
      </w:r>
    </w:p>
    <w:p w14:paraId="6BC3B06A" w14:textId="78093930" w:rsidR="001735B4" w:rsidRDefault="001735B4" w:rsidP="001735B4">
      <w:pPr>
        <w:spacing w:after="0" w:line="240" w:lineRule="auto"/>
        <w:rPr>
          <w:rFonts w:ascii="Calibri" w:hAnsi="Calibri" w:cs="Calibri"/>
          <w:color w:val="000000"/>
        </w:rPr>
      </w:pPr>
      <w:r w:rsidRPr="004D096B">
        <w:rPr>
          <w:rFonts w:ascii="Calibri" w:eastAsia="Times New Roman" w:hAnsi="Calibri" w:cs="Calibri"/>
          <w:color w:val="000000"/>
          <w:kern w:val="0"/>
          <w14:ligatures w14:val="none"/>
        </w:rPr>
        <w:t xml:space="preserve">Supplies include general office supplies, cleaning, maintenance costs, training materials, books and subscriptions, research forms, postage stamps, operating expenses, and other expendable materials for the life of the project. All supply purchases covered by this grant must be necessary for the project to achieve its goals and objectives. All procurement transactions, whether negotiated or competitively bid and without regard to dollar value, shall be conducted in a manner so as to provide a maximum open and free competition. </w:t>
      </w:r>
      <w:r w:rsidRPr="004D096B">
        <w:rPr>
          <w:rFonts w:ascii="Calibri" w:eastAsia="Times New Roman" w:hAnsi="Calibri" w:cs="Calibri"/>
          <w:color w:val="000000"/>
          <w:kern w:val="0"/>
          <w:u w:val="single"/>
          <w14:ligatures w14:val="none"/>
        </w:rPr>
        <w:t>Purchases between $1,000 and $5,000</w:t>
      </w:r>
      <w:r w:rsidRPr="004D096B">
        <w:rPr>
          <w:rFonts w:ascii="Calibri" w:eastAsia="Times New Roman" w:hAnsi="Calibri" w:cs="Calibri"/>
          <w:color w:val="000000"/>
          <w:kern w:val="0"/>
          <w14:ligatures w14:val="none"/>
        </w:rPr>
        <w:t xml:space="preserve">: Quotes should be obtained (by phone, fax, or letter) from at least two vendors. Awards must be made to vendor submitting the lowest quote meeting the minimum specifications and required delivery date. </w:t>
      </w:r>
      <w:r w:rsidRPr="004D096B">
        <w:rPr>
          <w:rFonts w:ascii="Calibri" w:eastAsia="Times New Roman" w:hAnsi="Calibri" w:cs="Calibri"/>
          <w:color w:val="000000"/>
          <w:kern w:val="0"/>
          <w:u w:val="single"/>
          <w14:ligatures w14:val="none"/>
        </w:rPr>
        <w:t>Purchases exceeding $5,000</w:t>
      </w:r>
      <w:r w:rsidRPr="004D096B">
        <w:rPr>
          <w:rFonts w:ascii="Calibri" w:eastAsia="Times New Roman" w:hAnsi="Calibri" w:cs="Calibri"/>
          <w:color w:val="000000"/>
          <w:kern w:val="0"/>
          <w14:ligatures w14:val="none"/>
        </w:rPr>
        <w:t>: A competitive sealed bid process must be conducted. Sole source contracts must be approved by the</w:t>
      </w:r>
      <w:r w:rsidR="006F100B">
        <w:rPr>
          <w:rFonts w:ascii="Calibri" w:eastAsia="Times New Roman" w:hAnsi="Calibri" w:cs="Calibri"/>
          <w:color w:val="000000"/>
          <w:kern w:val="0"/>
          <w14:ligatures w14:val="none"/>
        </w:rPr>
        <w:t xml:space="preserve"> grantor</w:t>
      </w:r>
      <w:r>
        <w:rPr>
          <w:rFonts w:ascii="Calibri" w:hAnsi="Calibri" w:cs="Calibri"/>
          <w:color w:val="000000"/>
        </w:rPr>
        <w:t xml:space="preserve"> prior to being awarded.</w:t>
      </w:r>
    </w:p>
    <w:p w14:paraId="4D53BC28" w14:textId="77777777" w:rsidR="001735B4" w:rsidRDefault="001735B4" w:rsidP="001735B4">
      <w:pPr>
        <w:spacing w:after="0" w:line="240" w:lineRule="auto"/>
        <w:rPr>
          <w:rFonts w:ascii="Calibri" w:hAnsi="Calibri" w:cs="Calibri"/>
          <w:color w:val="000000"/>
        </w:rPr>
      </w:pPr>
    </w:p>
    <w:tbl>
      <w:tblPr>
        <w:tblW w:w="10710" w:type="dxa"/>
        <w:tblInd w:w="-365" w:type="dxa"/>
        <w:tblCellMar>
          <w:top w:w="15" w:type="dxa"/>
          <w:left w:w="15" w:type="dxa"/>
          <w:bottom w:w="15" w:type="dxa"/>
          <w:right w:w="15" w:type="dxa"/>
        </w:tblCellMar>
        <w:tblLook w:val="04A0" w:firstRow="1" w:lastRow="0" w:firstColumn="1" w:lastColumn="0" w:noHBand="0" w:noVBand="1"/>
      </w:tblPr>
      <w:tblGrid>
        <w:gridCol w:w="10710"/>
      </w:tblGrid>
      <w:tr w:rsidR="001735B4" w:rsidRPr="004D096B" w14:paraId="05430FE8" w14:textId="77777777" w:rsidTr="00D92D1D">
        <w:trPr>
          <w:trHeight w:val="3230"/>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628DE"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Supplies and Operation Narrative:</w:t>
            </w:r>
          </w:p>
          <w:p w14:paraId="0A3A9A6D" w14:textId="77777777" w:rsidR="001735B4" w:rsidRPr="004D096B" w:rsidRDefault="001735B4" w:rsidP="00D92D1D">
            <w:pPr>
              <w:spacing w:after="240" w:line="240" w:lineRule="auto"/>
              <w:rPr>
                <w:rFonts w:ascii="Times New Roman" w:eastAsia="Times New Roman" w:hAnsi="Times New Roman" w:cs="Times New Roman"/>
                <w:kern w:val="0"/>
                <w:sz w:val="24"/>
                <w:szCs w:val="24"/>
                <w14:ligatures w14:val="none"/>
              </w:rPr>
            </w:pPr>
            <w:r w:rsidRPr="004D096B">
              <w:rPr>
                <w:rFonts w:ascii="Times New Roman" w:eastAsia="Times New Roman" w:hAnsi="Times New Roman" w:cs="Times New Roman"/>
                <w:kern w:val="0"/>
                <w:sz w:val="24"/>
                <w:szCs w:val="24"/>
                <w14:ligatures w14:val="none"/>
              </w:rPr>
              <w:br/>
            </w:r>
          </w:p>
        </w:tc>
      </w:tr>
    </w:tbl>
    <w:p w14:paraId="78C5F59E" w14:textId="77777777" w:rsidR="001735B4" w:rsidRDefault="001735B4" w:rsidP="001735B4">
      <w:pPr>
        <w:spacing w:after="0" w:line="240" w:lineRule="auto"/>
        <w:rPr>
          <w:rFonts w:ascii="Times New Roman" w:eastAsia="Times New Roman" w:hAnsi="Times New Roman" w:cs="Times New Roman"/>
          <w:kern w:val="0"/>
          <w:sz w:val="24"/>
          <w:szCs w:val="24"/>
          <w14:ligatures w14:val="none"/>
        </w:rPr>
      </w:pPr>
    </w:p>
    <w:p w14:paraId="5D6CB365" w14:textId="77777777" w:rsidR="001735B4" w:rsidRPr="004D096B" w:rsidRDefault="001735B4" w:rsidP="001735B4">
      <w:pPr>
        <w:spacing w:after="0" w:line="240" w:lineRule="auto"/>
        <w:rPr>
          <w:rFonts w:ascii="Times New Roman" w:eastAsia="Times New Roman" w:hAnsi="Times New Roman" w:cs="Times New Roman"/>
          <w:kern w:val="0"/>
          <w:sz w:val="24"/>
          <w:szCs w:val="24"/>
          <w14:ligatures w14:val="none"/>
        </w:rPr>
      </w:pPr>
    </w:p>
    <w:tbl>
      <w:tblPr>
        <w:tblW w:w="10710" w:type="dxa"/>
        <w:tblInd w:w="-365" w:type="dxa"/>
        <w:tblCellMar>
          <w:top w:w="15" w:type="dxa"/>
          <w:left w:w="15" w:type="dxa"/>
          <w:bottom w:w="15" w:type="dxa"/>
          <w:right w:w="15" w:type="dxa"/>
        </w:tblCellMar>
        <w:tblLook w:val="04A0" w:firstRow="1" w:lastRow="0" w:firstColumn="1" w:lastColumn="0" w:noHBand="0" w:noVBand="1"/>
      </w:tblPr>
      <w:tblGrid>
        <w:gridCol w:w="3823"/>
        <w:gridCol w:w="6887"/>
      </w:tblGrid>
      <w:tr w:rsidR="001735B4" w:rsidRPr="004D096B" w14:paraId="4594AEA9" w14:textId="77777777" w:rsidTr="00D92D1D">
        <w:tc>
          <w:tcPr>
            <w:tcW w:w="107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E2B136B"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SUPPLIES AND OPERATION</w:t>
            </w:r>
          </w:p>
        </w:tc>
      </w:tr>
      <w:tr w:rsidR="001735B4" w:rsidRPr="004D096B" w14:paraId="121042F6" w14:textId="77777777" w:rsidTr="00D92D1D">
        <w:trPr>
          <w:trHeight w:val="45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3FD6B79" w14:textId="77777777" w:rsidR="001735B4" w:rsidRPr="004D096B" w:rsidRDefault="001735B4" w:rsidP="00D92D1D">
            <w:pPr>
              <w:spacing w:after="0" w:line="240" w:lineRule="auto"/>
              <w:jc w:val="right"/>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Total Supplies and Operation Costs </w:t>
            </w:r>
          </w:p>
        </w:tc>
        <w:tc>
          <w:tcPr>
            <w:tcW w:w="6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10F83E"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 </w:t>
            </w:r>
          </w:p>
        </w:tc>
      </w:tr>
    </w:tbl>
    <w:p w14:paraId="14E58214" w14:textId="77777777" w:rsidR="001735B4" w:rsidRDefault="001735B4" w:rsidP="001735B4">
      <w:pPr>
        <w:spacing w:after="0" w:line="240" w:lineRule="auto"/>
        <w:rPr>
          <w:rFonts w:ascii="Calibri" w:hAnsi="Calibri" w:cs="Calibri"/>
        </w:rPr>
      </w:pPr>
    </w:p>
    <w:p w14:paraId="43BC0146" w14:textId="77777777" w:rsidR="001735B4" w:rsidRPr="004D096B" w:rsidRDefault="001735B4" w:rsidP="001735B4">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C00000"/>
          <w:kern w:val="0"/>
          <w14:ligatures w14:val="none"/>
        </w:rPr>
        <w:t>CONTRACT SERVICES</w:t>
      </w:r>
    </w:p>
    <w:p w14:paraId="1E89A343" w14:textId="049FC7E2" w:rsidR="001735B4" w:rsidRDefault="001735B4" w:rsidP="001735B4">
      <w:pPr>
        <w:spacing w:after="0" w:line="240" w:lineRule="auto"/>
        <w:rPr>
          <w:rFonts w:ascii="Calibri" w:eastAsia="Times New Roman" w:hAnsi="Calibri" w:cs="Calibri"/>
          <w:b/>
          <w:bCs/>
          <w:color w:val="000000"/>
          <w:kern w:val="0"/>
          <w14:ligatures w14:val="none"/>
        </w:rPr>
      </w:pPr>
      <w:r w:rsidRPr="004D096B">
        <w:rPr>
          <w:rFonts w:ascii="Calibri" w:eastAsia="Times New Roman" w:hAnsi="Calibri" w:cs="Calibri"/>
          <w:color w:val="000000"/>
          <w:kern w:val="0"/>
          <w14:ligatures w14:val="none"/>
        </w:rPr>
        <w:t xml:space="preserve">Persons with specialized skills who are not on the payroll are considered consultants. </w:t>
      </w:r>
      <w:r w:rsidRPr="004D096B">
        <w:rPr>
          <w:rFonts w:ascii="Calibri" w:eastAsia="Times New Roman" w:hAnsi="Calibri" w:cs="Calibri"/>
          <w:b/>
          <w:bCs/>
          <w:color w:val="000000"/>
          <w:kern w:val="0"/>
          <w14:ligatures w14:val="none"/>
        </w:rPr>
        <w:t>When a consultant is known, a resume listing the consultant’s qualifications and contract must accompany the application.</w:t>
      </w:r>
      <w:r w:rsidRPr="004D096B">
        <w:rPr>
          <w:rFonts w:ascii="Calibri" w:eastAsia="Times New Roman" w:hAnsi="Calibri" w:cs="Calibri"/>
          <w:color w:val="000000"/>
          <w:kern w:val="0"/>
          <w14:ligatures w14:val="none"/>
        </w:rPr>
        <w:t xml:space="preserve"> However, if the position is vacant and the project receives funding, this information must be forwarded to the </w:t>
      </w:r>
      <w:r w:rsidR="006F100B">
        <w:rPr>
          <w:rFonts w:ascii="Calibri" w:eastAsia="Times New Roman" w:hAnsi="Calibri" w:cs="Calibri"/>
          <w:color w:val="000000"/>
          <w:kern w:val="0"/>
          <w14:ligatures w14:val="none"/>
        </w:rPr>
        <w:t>grantor</w:t>
      </w:r>
      <w:r w:rsidRPr="004D096B">
        <w:rPr>
          <w:rFonts w:ascii="Calibri" w:eastAsia="Times New Roman" w:hAnsi="Calibri" w:cs="Calibri"/>
          <w:color w:val="000000"/>
          <w:kern w:val="0"/>
          <w14:ligatures w14:val="none"/>
        </w:rPr>
        <w:t xml:space="preserve"> when a contract with the consultant is signed. All procurement transactions, whether negotiated or competitively bid without regard to dollar value, shall be conducted in a manner so as to provide maximum open and free competition. Describe the procedure to be used in acquiring the consultant (i.e., small purchase procedures, competitively sealed bids, non-competitive negotiation, etc.).  </w:t>
      </w:r>
      <w:r w:rsidRPr="004D096B">
        <w:rPr>
          <w:rFonts w:ascii="Calibri" w:eastAsia="Times New Roman" w:hAnsi="Calibri" w:cs="Calibri"/>
          <w:b/>
          <w:bCs/>
          <w:color w:val="000000"/>
          <w:kern w:val="0"/>
          <w14:ligatures w14:val="none"/>
        </w:rPr>
        <w:t>Fee justification must be provided in the budget narrative.</w:t>
      </w:r>
    </w:p>
    <w:p w14:paraId="21490A19" w14:textId="77777777" w:rsidR="001735B4" w:rsidRDefault="001735B4" w:rsidP="001735B4">
      <w:pPr>
        <w:spacing w:after="0" w:line="240" w:lineRule="auto"/>
        <w:rPr>
          <w:rFonts w:ascii="Calibri" w:eastAsia="Times New Roman" w:hAnsi="Calibri" w:cs="Calibri"/>
          <w:b/>
          <w:bCs/>
          <w:color w:val="000000"/>
          <w:kern w:val="0"/>
          <w14:ligatures w14:val="none"/>
        </w:rPr>
      </w:pPr>
    </w:p>
    <w:tbl>
      <w:tblPr>
        <w:tblW w:w="10162" w:type="dxa"/>
        <w:tblCellMar>
          <w:top w:w="15" w:type="dxa"/>
          <w:left w:w="15" w:type="dxa"/>
          <w:bottom w:w="15" w:type="dxa"/>
          <w:right w:w="15" w:type="dxa"/>
        </w:tblCellMar>
        <w:tblLook w:val="04A0" w:firstRow="1" w:lastRow="0" w:firstColumn="1" w:lastColumn="0" w:noHBand="0" w:noVBand="1"/>
      </w:tblPr>
      <w:tblGrid>
        <w:gridCol w:w="1774"/>
        <w:gridCol w:w="2538"/>
        <w:gridCol w:w="1440"/>
        <w:gridCol w:w="1350"/>
        <w:gridCol w:w="3060"/>
      </w:tblGrid>
      <w:tr w:rsidR="001735B4" w:rsidRPr="004D096B" w14:paraId="7A76EC85" w14:textId="77777777" w:rsidTr="00D92D1D">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0A1522DF" w14:textId="77777777" w:rsidR="001735B4" w:rsidRPr="004D096B" w:rsidRDefault="001735B4" w:rsidP="00D92D1D">
            <w:pPr>
              <w:spacing w:after="0" w:line="240" w:lineRule="auto"/>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Contractor Name</w:t>
            </w:r>
          </w:p>
        </w:tc>
        <w:tc>
          <w:tcPr>
            <w:tcW w:w="253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67E78AEB" w14:textId="77777777" w:rsidR="001735B4" w:rsidRPr="004D096B" w:rsidRDefault="001735B4" w:rsidP="00D92D1D">
            <w:pPr>
              <w:spacing w:after="0" w:line="240" w:lineRule="auto"/>
              <w:ind w:right="-145"/>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Services to be Provided</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38C94545" w14:textId="77777777" w:rsidR="001735B4" w:rsidRPr="004D096B" w:rsidRDefault="001735B4" w:rsidP="00D92D1D">
            <w:pPr>
              <w:spacing w:after="0" w:line="240" w:lineRule="auto"/>
              <w:ind w:right="110" w:firstLine="360"/>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 Hours</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1C733120" w14:textId="77777777" w:rsidR="001735B4" w:rsidRPr="004D096B" w:rsidRDefault="001735B4" w:rsidP="00D92D1D">
            <w:pPr>
              <w:spacing w:after="0" w:line="240" w:lineRule="auto"/>
              <w:ind w:right="-72"/>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Hourly Rate</w:t>
            </w:r>
          </w:p>
        </w:tc>
        <w:tc>
          <w:tcPr>
            <w:tcW w:w="30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0A304FED" w14:textId="77777777" w:rsidR="001735B4" w:rsidRPr="004D096B" w:rsidRDefault="001735B4" w:rsidP="00D92D1D">
            <w:pPr>
              <w:spacing w:after="0" w:line="240" w:lineRule="auto"/>
              <w:ind w:right="-100"/>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Total Cost</w:t>
            </w:r>
          </w:p>
        </w:tc>
      </w:tr>
      <w:tr w:rsidR="001735B4" w:rsidRPr="004D096B" w14:paraId="4281E49E" w14:textId="77777777" w:rsidTr="00D92D1D">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3F5C97B6"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25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350273"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ABCDBF"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400D54F"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30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F03DEAA"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r>
      <w:tr w:rsidR="001735B4" w:rsidRPr="004D096B" w14:paraId="3F1E6CCF" w14:textId="77777777" w:rsidTr="00D92D1D">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0C2C5878"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25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4AA99F"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759EAD0"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F92144A"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c>
          <w:tcPr>
            <w:tcW w:w="30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2135EC"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p>
        </w:tc>
      </w:tr>
    </w:tbl>
    <w:p w14:paraId="0D412562" w14:textId="77777777" w:rsidR="001735B4" w:rsidRPr="004D096B" w:rsidRDefault="001735B4" w:rsidP="001735B4">
      <w:pPr>
        <w:spacing w:after="0" w:line="240" w:lineRule="auto"/>
        <w:rPr>
          <w:rFonts w:ascii="Times New Roman" w:eastAsia="Times New Roman" w:hAnsi="Times New Roman" w:cs="Times New Roman"/>
          <w:kern w:val="0"/>
          <w:sz w:val="24"/>
          <w:szCs w:val="24"/>
          <w14:ligatures w14:val="none"/>
        </w:rPr>
      </w:pPr>
    </w:p>
    <w:tbl>
      <w:tblPr>
        <w:tblW w:w="10252" w:type="dxa"/>
        <w:tblCellMar>
          <w:top w:w="15" w:type="dxa"/>
          <w:left w:w="15" w:type="dxa"/>
          <w:bottom w:w="15" w:type="dxa"/>
          <w:right w:w="15" w:type="dxa"/>
        </w:tblCellMar>
        <w:tblLook w:val="04A0" w:firstRow="1" w:lastRow="0" w:firstColumn="1" w:lastColumn="0" w:noHBand="0" w:noVBand="1"/>
      </w:tblPr>
      <w:tblGrid>
        <w:gridCol w:w="10252"/>
      </w:tblGrid>
      <w:tr w:rsidR="001735B4" w:rsidRPr="004D096B" w14:paraId="7DF3CEC6" w14:textId="77777777" w:rsidTr="00D92D1D">
        <w:trPr>
          <w:trHeight w:val="2163"/>
        </w:trPr>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1743CE76" w14:textId="77777777" w:rsidR="001735B4" w:rsidRPr="004D096B" w:rsidRDefault="001735B4" w:rsidP="00D92D1D">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lastRenderedPageBreak/>
              <w:t>Contract Narrative:</w:t>
            </w:r>
            <w:r w:rsidRPr="004D096B">
              <w:rPr>
                <w:rFonts w:ascii="Calibri" w:eastAsia="Times New Roman" w:hAnsi="Calibri" w:cs="Calibri"/>
                <w:color w:val="000000"/>
                <w:kern w:val="0"/>
                <w14:ligatures w14:val="none"/>
              </w:rPr>
              <w:t> </w:t>
            </w:r>
          </w:p>
          <w:p w14:paraId="1F543EA4" w14:textId="77777777" w:rsidR="001735B4" w:rsidRPr="004D096B" w:rsidRDefault="001735B4" w:rsidP="00D92D1D">
            <w:pPr>
              <w:spacing w:after="240" w:line="240" w:lineRule="auto"/>
              <w:rPr>
                <w:rFonts w:ascii="Times New Roman" w:eastAsia="Times New Roman" w:hAnsi="Times New Roman" w:cs="Times New Roman"/>
                <w:kern w:val="0"/>
                <w:sz w:val="24"/>
                <w:szCs w:val="24"/>
                <w14:ligatures w14:val="none"/>
              </w:rPr>
            </w:pPr>
            <w:r w:rsidRPr="004D096B">
              <w:rPr>
                <w:rFonts w:ascii="Times New Roman" w:eastAsia="Times New Roman" w:hAnsi="Times New Roman" w:cs="Times New Roman"/>
                <w:kern w:val="0"/>
                <w:sz w:val="24"/>
                <w:szCs w:val="24"/>
                <w14:ligatures w14:val="none"/>
              </w:rPr>
              <w:br/>
            </w:r>
            <w:r w:rsidRPr="004D096B">
              <w:rPr>
                <w:rFonts w:ascii="Times New Roman" w:eastAsia="Times New Roman" w:hAnsi="Times New Roman" w:cs="Times New Roman"/>
                <w:kern w:val="0"/>
                <w:sz w:val="24"/>
                <w:szCs w:val="24"/>
                <w14:ligatures w14:val="none"/>
              </w:rPr>
              <w:br/>
            </w:r>
            <w:r w:rsidRPr="004D096B">
              <w:rPr>
                <w:rFonts w:ascii="Times New Roman" w:eastAsia="Times New Roman" w:hAnsi="Times New Roman" w:cs="Times New Roman"/>
                <w:kern w:val="0"/>
                <w:sz w:val="24"/>
                <w:szCs w:val="24"/>
                <w14:ligatures w14:val="none"/>
              </w:rPr>
              <w:br/>
            </w:r>
          </w:p>
        </w:tc>
      </w:tr>
    </w:tbl>
    <w:p w14:paraId="0D5080C9" w14:textId="77777777" w:rsidR="001735B4" w:rsidRDefault="001735B4" w:rsidP="001735B4">
      <w:pPr>
        <w:spacing w:after="0" w:line="240" w:lineRule="auto"/>
        <w:rPr>
          <w:rFonts w:ascii="Calibri" w:hAnsi="Calibri" w:cs="Calibri"/>
        </w:rPr>
      </w:pPr>
    </w:p>
    <w:p w14:paraId="6469666D" w14:textId="77777777" w:rsidR="001735B4" w:rsidRDefault="001735B4" w:rsidP="001735B4">
      <w:pPr>
        <w:pStyle w:val="NormalWeb"/>
        <w:spacing w:before="0" w:beforeAutospacing="0" w:after="0" w:afterAutospacing="0"/>
      </w:pPr>
      <w:r>
        <w:rPr>
          <w:rFonts w:ascii="Calibri" w:hAnsi="Calibri" w:cs="Calibri"/>
          <w:b/>
          <w:bCs/>
          <w:color w:val="C00000"/>
          <w:sz w:val="22"/>
          <w:szCs w:val="22"/>
        </w:rPr>
        <w:t>TRAVEL AND TRAINING </w:t>
      </w:r>
    </w:p>
    <w:p w14:paraId="3A8B4169" w14:textId="3FD7A59D" w:rsidR="001735B4" w:rsidRDefault="001735B4" w:rsidP="001735B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Briefly describe the Travel/Training costs you will pay for with the funds.  Include your travel destination, travel purpose, cost of lodging, per diem, ground transport, airfare, etc.  Travel costs (including per diem) must follow </w:t>
      </w:r>
      <w:r w:rsidR="006F100B">
        <w:rPr>
          <w:rFonts w:ascii="Calibri" w:hAnsi="Calibri" w:cs="Calibri"/>
          <w:color w:val="000000"/>
          <w:sz w:val="22"/>
          <w:szCs w:val="22"/>
        </w:rPr>
        <w:t>governmental</w:t>
      </w:r>
      <w:r>
        <w:rPr>
          <w:rFonts w:ascii="Calibri" w:hAnsi="Calibri" w:cs="Calibri"/>
          <w:color w:val="000000"/>
          <w:sz w:val="22"/>
          <w:szCs w:val="22"/>
        </w:rPr>
        <w:t xml:space="preserve"> rates unless your </w:t>
      </w:r>
      <w:r w:rsidR="006F100B">
        <w:rPr>
          <w:rFonts w:ascii="Calibri" w:hAnsi="Calibri" w:cs="Calibri"/>
          <w:color w:val="000000"/>
          <w:sz w:val="22"/>
          <w:szCs w:val="22"/>
        </w:rPr>
        <w:t>agency’s</w:t>
      </w:r>
      <w:r>
        <w:rPr>
          <w:rFonts w:ascii="Calibri" w:hAnsi="Calibri" w:cs="Calibri"/>
          <w:color w:val="000000"/>
          <w:sz w:val="22"/>
          <w:szCs w:val="22"/>
        </w:rPr>
        <w:t xml:space="preserve"> travel rates are more restrictive.  See </w:t>
      </w:r>
      <w:hyperlink r:id="rId4" w:history="1">
        <w:r w:rsidR="006F100B" w:rsidRPr="00C75674">
          <w:rPr>
            <w:rStyle w:val="Hyperlink"/>
            <w:rFonts w:ascii="Calibri" w:hAnsi="Calibri" w:cs="Calibri"/>
            <w:sz w:val="22"/>
            <w:szCs w:val="22"/>
          </w:rPr>
          <w:t>https://www.gsa.gov/</w:t>
        </w:r>
      </w:hyperlink>
      <w:r w:rsidR="006F100B">
        <w:rPr>
          <w:rFonts w:ascii="Calibri" w:hAnsi="Calibri" w:cs="Calibri"/>
          <w:color w:val="000000"/>
          <w:sz w:val="22"/>
          <w:szCs w:val="22"/>
        </w:rPr>
        <w:t xml:space="preserve"> for more information.</w:t>
      </w:r>
    </w:p>
    <w:p w14:paraId="4D4B359B" w14:textId="77777777" w:rsidR="006F100B" w:rsidRDefault="006F100B" w:rsidP="001735B4">
      <w:pPr>
        <w:pStyle w:val="NormalWeb"/>
        <w:spacing w:before="0" w:beforeAutospacing="0" w:after="0" w:afterAutospacing="0"/>
      </w:pPr>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1735B4" w14:paraId="55018989" w14:textId="77777777" w:rsidTr="00D92D1D">
        <w:trPr>
          <w:trHeight w:val="3392"/>
        </w:trPr>
        <w:tc>
          <w:tcPr>
            <w:tcW w:w="10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91C82" w14:textId="77777777" w:rsidR="001735B4" w:rsidRDefault="001735B4" w:rsidP="00D92D1D">
            <w:pPr>
              <w:pStyle w:val="NormalWeb"/>
              <w:spacing w:before="0" w:beforeAutospacing="0" w:after="0" w:afterAutospacing="0"/>
            </w:pPr>
            <w:r>
              <w:rPr>
                <w:rFonts w:ascii="Calibri" w:hAnsi="Calibri" w:cs="Calibri"/>
                <w:b/>
                <w:bCs/>
                <w:color w:val="000000"/>
                <w:sz w:val="22"/>
                <w:szCs w:val="22"/>
              </w:rPr>
              <w:t>Travel and Training Narrative:</w:t>
            </w:r>
          </w:p>
          <w:p w14:paraId="74A76603" w14:textId="77777777" w:rsidR="001735B4" w:rsidRDefault="001735B4" w:rsidP="00D92D1D">
            <w:pPr>
              <w:spacing w:after="240"/>
            </w:pPr>
            <w:r>
              <w:br/>
            </w:r>
          </w:p>
        </w:tc>
      </w:tr>
    </w:tbl>
    <w:p w14:paraId="37061DC5" w14:textId="77777777" w:rsidR="001735B4" w:rsidRDefault="001735B4" w:rsidP="001735B4">
      <w:pPr>
        <w:spacing w:after="0"/>
      </w:pPr>
    </w:p>
    <w:tbl>
      <w:tblPr>
        <w:tblW w:w="10435" w:type="dxa"/>
        <w:tblCellMar>
          <w:top w:w="15" w:type="dxa"/>
          <w:left w:w="15" w:type="dxa"/>
          <w:bottom w:w="15" w:type="dxa"/>
          <w:right w:w="15" w:type="dxa"/>
        </w:tblCellMar>
        <w:tblLook w:val="04A0" w:firstRow="1" w:lastRow="0" w:firstColumn="1" w:lastColumn="0" w:noHBand="0" w:noVBand="1"/>
      </w:tblPr>
      <w:tblGrid>
        <w:gridCol w:w="3071"/>
        <w:gridCol w:w="7364"/>
      </w:tblGrid>
      <w:tr w:rsidR="001735B4" w14:paraId="1A193A43" w14:textId="77777777" w:rsidTr="00D92D1D">
        <w:tc>
          <w:tcPr>
            <w:tcW w:w="1043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0B0CF9C" w14:textId="77777777" w:rsidR="001735B4" w:rsidRDefault="001735B4" w:rsidP="00D92D1D">
            <w:pPr>
              <w:pStyle w:val="NormalWeb"/>
              <w:spacing w:before="0" w:beforeAutospacing="0" w:after="0" w:afterAutospacing="0"/>
            </w:pPr>
            <w:r>
              <w:rPr>
                <w:rFonts w:ascii="Calibri" w:hAnsi="Calibri" w:cs="Calibri"/>
                <w:b/>
                <w:bCs/>
                <w:color w:val="000000"/>
                <w:sz w:val="22"/>
                <w:szCs w:val="22"/>
              </w:rPr>
              <w:t>TRAVEL AND TRAINING </w:t>
            </w:r>
          </w:p>
        </w:tc>
      </w:tr>
      <w:tr w:rsidR="001735B4" w14:paraId="4F06A8A7" w14:textId="77777777" w:rsidTr="00D92D1D">
        <w:trPr>
          <w:trHeight w:val="57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4DCE4B9" w14:textId="77777777" w:rsidR="001735B4" w:rsidRDefault="001735B4" w:rsidP="00D92D1D">
            <w:pPr>
              <w:pStyle w:val="NormalWeb"/>
              <w:spacing w:before="0" w:beforeAutospacing="0" w:after="0" w:afterAutospacing="0"/>
              <w:jc w:val="right"/>
            </w:pPr>
            <w:r>
              <w:rPr>
                <w:rFonts w:ascii="Calibri" w:hAnsi="Calibri" w:cs="Calibri"/>
                <w:b/>
                <w:bCs/>
                <w:color w:val="000000"/>
                <w:sz w:val="22"/>
                <w:szCs w:val="22"/>
              </w:rPr>
              <w:t>Total Travel and Training Costs </w:t>
            </w:r>
          </w:p>
        </w:tc>
        <w:tc>
          <w:tcPr>
            <w:tcW w:w="7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3F5E05" w14:textId="77777777" w:rsidR="001735B4" w:rsidRDefault="001735B4" w:rsidP="00D92D1D">
            <w:pPr>
              <w:pStyle w:val="NormalWeb"/>
              <w:spacing w:before="0" w:beforeAutospacing="0" w:after="0" w:afterAutospacing="0"/>
            </w:pPr>
            <w:r>
              <w:rPr>
                <w:rFonts w:ascii="Calibri" w:hAnsi="Calibri" w:cs="Calibri"/>
                <w:b/>
                <w:bCs/>
                <w:color w:val="000000"/>
                <w:sz w:val="22"/>
                <w:szCs w:val="22"/>
              </w:rPr>
              <w:t>$</w:t>
            </w:r>
          </w:p>
        </w:tc>
      </w:tr>
      <w:tr w:rsidR="001735B4" w14:paraId="09FE0BA3" w14:textId="77777777" w:rsidTr="00D92D1D">
        <w:trPr>
          <w:trHeight w:val="458"/>
        </w:trPr>
        <w:tc>
          <w:tcPr>
            <w:tcW w:w="0" w:type="auto"/>
            <w:tcBorders>
              <w:top w:val="single" w:sz="4" w:space="0" w:color="000000"/>
              <w:left w:val="single" w:sz="4" w:space="0" w:color="000000"/>
              <w:bottom w:val="single" w:sz="4" w:space="0" w:color="000000"/>
              <w:right w:val="single" w:sz="4" w:space="0" w:color="000000"/>
            </w:tcBorders>
            <w:shd w:val="clear" w:color="auto" w:fill="0E2841" w:themeFill="text2"/>
            <w:tcMar>
              <w:top w:w="0" w:type="dxa"/>
              <w:left w:w="108" w:type="dxa"/>
              <w:bottom w:w="0" w:type="dxa"/>
              <w:right w:w="108" w:type="dxa"/>
            </w:tcMar>
            <w:vAlign w:val="center"/>
            <w:hideMark/>
          </w:tcPr>
          <w:p w14:paraId="4D80E968" w14:textId="77777777" w:rsidR="001735B4" w:rsidRDefault="001735B4" w:rsidP="00D92D1D">
            <w:pPr>
              <w:pStyle w:val="NormalWeb"/>
              <w:spacing w:before="0" w:beforeAutospacing="0" w:after="0" w:afterAutospacing="0"/>
              <w:jc w:val="right"/>
            </w:pPr>
            <w:r>
              <w:rPr>
                <w:rFonts w:ascii="Calibri" w:hAnsi="Calibri" w:cs="Calibri"/>
                <w:b/>
                <w:bCs/>
                <w:color w:val="FFFFFF"/>
                <w:sz w:val="28"/>
                <w:szCs w:val="28"/>
              </w:rPr>
              <w:t>TOTAL GRANT BUDGET </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71358" w14:textId="77777777" w:rsidR="001735B4" w:rsidRDefault="001735B4" w:rsidP="00D92D1D">
            <w:pPr>
              <w:pStyle w:val="NormalWeb"/>
              <w:spacing w:before="0" w:beforeAutospacing="0" w:after="0" w:afterAutospacing="0"/>
            </w:pPr>
            <w:r>
              <w:rPr>
                <w:rFonts w:ascii="Calibri" w:hAnsi="Calibri" w:cs="Calibri"/>
                <w:b/>
                <w:bCs/>
                <w:color w:val="000000"/>
                <w:sz w:val="22"/>
                <w:szCs w:val="22"/>
              </w:rPr>
              <w:t>$</w:t>
            </w:r>
          </w:p>
        </w:tc>
      </w:tr>
    </w:tbl>
    <w:p w14:paraId="72111892" w14:textId="77777777" w:rsidR="001735B4" w:rsidRDefault="001735B4" w:rsidP="001735B4">
      <w:pPr>
        <w:spacing w:after="0" w:line="240" w:lineRule="auto"/>
        <w:rPr>
          <w:rFonts w:ascii="Calibri" w:hAnsi="Calibri" w:cs="Calibri"/>
        </w:rPr>
      </w:pPr>
    </w:p>
    <w:p w14:paraId="14E88743" w14:textId="77777777" w:rsidR="001735B4" w:rsidRDefault="001735B4" w:rsidP="001735B4">
      <w:pPr>
        <w:spacing w:after="0" w:line="240" w:lineRule="auto"/>
        <w:rPr>
          <w:rFonts w:ascii="Calibri" w:hAnsi="Calibri" w:cs="Calibri"/>
        </w:rPr>
      </w:pPr>
    </w:p>
    <w:p w14:paraId="3799D04F" w14:textId="77777777" w:rsidR="001735B4" w:rsidRDefault="001735B4" w:rsidP="001735B4">
      <w:pPr>
        <w:spacing w:after="0" w:line="240" w:lineRule="auto"/>
        <w:rPr>
          <w:rFonts w:ascii="Calibri" w:hAnsi="Calibri" w:cs="Calibri"/>
        </w:rPr>
      </w:pPr>
    </w:p>
    <w:p w14:paraId="22D93EAB" w14:textId="77777777" w:rsidR="001735B4" w:rsidRDefault="001735B4" w:rsidP="001735B4">
      <w:pPr>
        <w:spacing w:after="0" w:line="240" w:lineRule="auto"/>
        <w:rPr>
          <w:rFonts w:ascii="Calibri" w:hAnsi="Calibri" w:cs="Calibri"/>
        </w:rPr>
      </w:pPr>
    </w:p>
    <w:p w14:paraId="2B23C3F6" w14:textId="77777777" w:rsidR="001735B4" w:rsidRDefault="001735B4" w:rsidP="001735B4">
      <w:pPr>
        <w:spacing w:after="0" w:line="240" w:lineRule="auto"/>
        <w:rPr>
          <w:rFonts w:ascii="Calibri" w:hAnsi="Calibri" w:cs="Calibri"/>
        </w:rPr>
      </w:pPr>
    </w:p>
    <w:p w14:paraId="1621793B" w14:textId="77777777" w:rsidR="001735B4" w:rsidRDefault="001735B4" w:rsidP="001735B4">
      <w:pPr>
        <w:spacing w:after="0" w:line="240" w:lineRule="auto"/>
        <w:rPr>
          <w:rFonts w:ascii="Calibri" w:hAnsi="Calibri" w:cs="Calibri"/>
        </w:rPr>
      </w:pPr>
    </w:p>
    <w:p w14:paraId="1D349424" w14:textId="77777777" w:rsidR="001735B4" w:rsidRDefault="001735B4" w:rsidP="001735B4">
      <w:pPr>
        <w:spacing w:after="0" w:line="240" w:lineRule="auto"/>
        <w:rPr>
          <w:rFonts w:ascii="Calibri" w:hAnsi="Calibri" w:cs="Calibri"/>
        </w:rPr>
      </w:pPr>
    </w:p>
    <w:p w14:paraId="0523FC67" w14:textId="77777777" w:rsidR="001735B4" w:rsidRDefault="001735B4" w:rsidP="001735B4">
      <w:pPr>
        <w:spacing w:after="0" w:line="240" w:lineRule="auto"/>
        <w:rPr>
          <w:rFonts w:ascii="Calibri" w:hAnsi="Calibri" w:cs="Calibri"/>
        </w:rPr>
      </w:pPr>
    </w:p>
    <w:p w14:paraId="5096AE4B" w14:textId="77777777" w:rsidR="001735B4" w:rsidRDefault="001735B4" w:rsidP="001735B4">
      <w:pPr>
        <w:spacing w:after="0" w:line="240" w:lineRule="auto"/>
        <w:rPr>
          <w:rFonts w:ascii="Calibri" w:hAnsi="Calibri" w:cs="Calibri"/>
        </w:rPr>
      </w:pPr>
    </w:p>
    <w:p w14:paraId="3FA959E6" w14:textId="77777777" w:rsidR="001735B4" w:rsidRDefault="001735B4" w:rsidP="001735B4">
      <w:pPr>
        <w:spacing w:after="0" w:line="240" w:lineRule="auto"/>
        <w:rPr>
          <w:rFonts w:ascii="Calibri" w:hAnsi="Calibri" w:cs="Calibri"/>
        </w:rPr>
      </w:pPr>
    </w:p>
    <w:p w14:paraId="5EEAA08C" w14:textId="77777777" w:rsidR="001735B4" w:rsidRDefault="001735B4" w:rsidP="001735B4">
      <w:pPr>
        <w:spacing w:after="0" w:line="240" w:lineRule="auto"/>
        <w:rPr>
          <w:rFonts w:ascii="Calibri" w:hAnsi="Calibri" w:cs="Calibri"/>
        </w:rPr>
      </w:pPr>
    </w:p>
    <w:p w14:paraId="75046237" w14:textId="77777777" w:rsidR="001735B4" w:rsidRDefault="001735B4"/>
    <w:sectPr w:rsidR="001735B4" w:rsidSect="0095790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B4"/>
    <w:rsid w:val="000147BD"/>
    <w:rsid w:val="001735B4"/>
    <w:rsid w:val="006F100B"/>
    <w:rsid w:val="009578A5"/>
    <w:rsid w:val="00957907"/>
    <w:rsid w:val="00D3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77DE"/>
  <w15:chartTrackingRefBased/>
  <w15:docId w15:val="{F5736320-9E8D-4AA7-A383-13E4E26E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B4"/>
  </w:style>
  <w:style w:type="paragraph" w:styleId="Heading1">
    <w:name w:val="heading 1"/>
    <w:basedOn w:val="Normal"/>
    <w:next w:val="Normal"/>
    <w:link w:val="Heading1Char"/>
    <w:uiPriority w:val="9"/>
    <w:qFormat/>
    <w:rsid w:val="001735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5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5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5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35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35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35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35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35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5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5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5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35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35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35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35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35B4"/>
    <w:rPr>
      <w:rFonts w:eastAsiaTheme="majorEastAsia" w:cstheme="majorBidi"/>
      <w:color w:val="272727" w:themeColor="text1" w:themeTint="D8"/>
    </w:rPr>
  </w:style>
  <w:style w:type="paragraph" w:styleId="Title">
    <w:name w:val="Title"/>
    <w:basedOn w:val="Normal"/>
    <w:next w:val="Normal"/>
    <w:link w:val="TitleChar"/>
    <w:uiPriority w:val="10"/>
    <w:qFormat/>
    <w:rsid w:val="001735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5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35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5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35B4"/>
    <w:pPr>
      <w:spacing w:before="160"/>
      <w:jc w:val="center"/>
    </w:pPr>
    <w:rPr>
      <w:i/>
      <w:iCs/>
      <w:color w:val="404040" w:themeColor="text1" w:themeTint="BF"/>
    </w:rPr>
  </w:style>
  <w:style w:type="character" w:customStyle="1" w:styleId="QuoteChar">
    <w:name w:val="Quote Char"/>
    <w:basedOn w:val="DefaultParagraphFont"/>
    <w:link w:val="Quote"/>
    <w:uiPriority w:val="29"/>
    <w:rsid w:val="001735B4"/>
    <w:rPr>
      <w:i/>
      <w:iCs/>
      <w:color w:val="404040" w:themeColor="text1" w:themeTint="BF"/>
    </w:rPr>
  </w:style>
  <w:style w:type="paragraph" w:styleId="ListParagraph">
    <w:name w:val="List Paragraph"/>
    <w:basedOn w:val="Normal"/>
    <w:uiPriority w:val="34"/>
    <w:qFormat/>
    <w:rsid w:val="001735B4"/>
    <w:pPr>
      <w:ind w:left="720"/>
      <w:contextualSpacing/>
    </w:pPr>
  </w:style>
  <w:style w:type="character" w:styleId="IntenseEmphasis">
    <w:name w:val="Intense Emphasis"/>
    <w:basedOn w:val="DefaultParagraphFont"/>
    <w:uiPriority w:val="21"/>
    <w:qFormat/>
    <w:rsid w:val="001735B4"/>
    <w:rPr>
      <w:i/>
      <w:iCs/>
      <w:color w:val="0F4761" w:themeColor="accent1" w:themeShade="BF"/>
    </w:rPr>
  </w:style>
  <w:style w:type="paragraph" w:styleId="IntenseQuote">
    <w:name w:val="Intense Quote"/>
    <w:basedOn w:val="Normal"/>
    <w:next w:val="Normal"/>
    <w:link w:val="IntenseQuoteChar"/>
    <w:uiPriority w:val="30"/>
    <w:qFormat/>
    <w:rsid w:val="001735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5B4"/>
    <w:rPr>
      <w:i/>
      <w:iCs/>
      <w:color w:val="0F4761" w:themeColor="accent1" w:themeShade="BF"/>
    </w:rPr>
  </w:style>
  <w:style w:type="character" w:styleId="IntenseReference">
    <w:name w:val="Intense Reference"/>
    <w:basedOn w:val="DefaultParagraphFont"/>
    <w:uiPriority w:val="32"/>
    <w:qFormat/>
    <w:rsid w:val="001735B4"/>
    <w:rPr>
      <w:b/>
      <w:bCs/>
      <w:smallCaps/>
      <w:color w:val="0F4761" w:themeColor="accent1" w:themeShade="BF"/>
      <w:spacing w:val="5"/>
    </w:rPr>
  </w:style>
  <w:style w:type="character" w:styleId="Hyperlink">
    <w:name w:val="Hyperlink"/>
    <w:basedOn w:val="DefaultParagraphFont"/>
    <w:uiPriority w:val="99"/>
    <w:unhideWhenUsed/>
    <w:rsid w:val="001735B4"/>
    <w:rPr>
      <w:color w:val="467886" w:themeColor="hyperlink"/>
      <w:u w:val="single"/>
    </w:rPr>
  </w:style>
  <w:style w:type="paragraph" w:styleId="NormalWeb">
    <w:name w:val="Normal (Web)"/>
    <w:basedOn w:val="Normal"/>
    <w:uiPriority w:val="99"/>
    <w:unhideWhenUsed/>
    <w:rsid w:val="001735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6F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Bird</dc:creator>
  <cp:keywords/>
  <dc:description/>
  <cp:lastModifiedBy>Danielle Bird</cp:lastModifiedBy>
  <cp:revision>1</cp:revision>
  <dcterms:created xsi:type="dcterms:W3CDTF">2024-03-20T18:08:00Z</dcterms:created>
  <dcterms:modified xsi:type="dcterms:W3CDTF">2024-03-20T18:44:00Z</dcterms:modified>
</cp:coreProperties>
</file>